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27050D" w:rsidRPr="009B56A2" w14:paraId="72FE55B0" w14:textId="77777777" w:rsidTr="00BA7F97">
        <w:tc>
          <w:tcPr>
            <w:tcW w:w="3544" w:type="dxa"/>
          </w:tcPr>
          <w:p w14:paraId="033A900F" w14:textId="1A92BDB1" w:rsidR="0027050D" w:rsidRPr="00D35FC0" w:rsidRDefault="0027050D" w:rsidP="00197A85">
            <w:pPr>
              <w:jc w:val="center"/>
              <w:rPr>
                <w:rFonts w:ascii="Times New Roman" w:hAnsi="Times New Roman" w:cs="Times New Roman"/>
                <w:sz w:val="26"/>
                <w:szCs w:val="26"/>
              </w:rPr>
            </w:pPr>
            <w:r w:rsidRPr="00D35FC0">
              <w:rPr>
                <w:rFonts w:ascii="Times New Roman" w:hAnsi="Times New Roman" w:cs="Times New Roman"/>
                <w:sz w:val="26"/>
                <w:szCs w:val="26"/>
              </w:rPr>
              <w:t>UBND XÃ DIỄN CHÂU</w:t>
            </w:r>
          </w:p>
          <w:p w14:paraId="011B5868" w14:textId="078CFB28" w:rsidR="0027050D" w:rsidRPr="00D35FC0" w:rsidRDefault="0027050D" w:rsidP="00197A85">
            <w:pPr>
              <w:jc w:val="center"/>
              <w:rPr>
                <w:rFonts w:ascii="Times New Roman" w:hAnsi="Times New Roman" w:cs="Times New Roman"/>
                <w:b/>
                <w:bCs/>
                <w:sz w:val="26"/>
                <w:szCs w:val="26"/>
              </w:rPr>
            </w:pPr>
            <w:r w:rsidRPr="00D35FC0">
              <w:rPr>
                <w:rFonts w:ascii="Times New Roman" w:hAnsi="Times New Roman" w:cs="Times New Roman"/>
                <w:b/>
                <w:bCs/>
                <w:sz w:val="26"/>
                <w:szCs w:val="26"/>
              </w:rPr>
              <w:t>TTPV HÀNH CHÍNH CÔNG</w:t>
            </w:r>
          </w:p>
          <w:p w14:paraId="78B54E16" w14:textId="77777777" w:rsidR="0027050D" w:rsidRDefault="0027050D" w:rsidP="00197A85">
            <w:pPr>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22A27F7" wp14:editId="464BFF47">
                      <wp:simplePos x="0" y="0"/>
                      <wp:positionH relativeFrom="column">
                        <wp:posOffset>550545</wp:posOffset>
                      </wp:positionH>
                      <wp:positionV relativeFrom="paragraph">
                        <wp:posOffset>38735</wp:posOffset>
                      </wp:positionV>
                      <wp:extent cx="990600" cy="0"/>
                      <wp:effectExtent l="0" t="0" r="0" b="0"/>
                      <wp:wrapNone/>
                      <wp:docPr id="1871054884" name="Đường nối Thẳng 4"/>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C21B3" id="Đường nối Thẳng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35pt,3.05pt" to="12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" strokecolor="black [3200]" strokeweight=".5pt">
                      <v:stroke joinstyle="miter"/>
                    </v:line>
                  </w:pict>
                </mc:Fallback>
              </mc:AlternateContent>
            </w:r>
          </w:p>
          <w:p w14:paraId="5E819C80" w14:textId="415A366B" w:rsidR="0027050D" w:rsidRPr="009B56A2" w:rsidRDefault="0027050D" w:rsidP="00197A85">
            <w:pPr>
              <w:jc w:val="center"/>
              <w:rPr>
                <w:rFonts w:ascii="Times New Roman" w:hAnsi="Times New Roman" w:cs="Times New Roman"/>
                <w:sz w:val="28"/>
                <w:szCs w:val="28"/>
              </w:rPr>
            </w:pPr>
            <w:r w:rsidRPr="009B56A2">
              <w:rPr>
                <w:rFonts w:ascii="Times New Roman" w:hAnsi="Times New Roman" w:cs="Times New Roman"/>
                <w:sz w:val="28"/>
                <w:szCs w:val="28"/>
              </w:rPr>
              <w:t>Số:        /TB-</w:t>
            </w:r>
            <w:r w:rsidR="00D35FC0">
              <w:rPr>
                <w:rFonts w:ascii="Times New Roman" w:hAnsi="Times New Roman" w:cs="Times New Roman"/>
                <w:sz w:val="28"/>
                <w:szCs w:val="28"/>
              </w:rPr>
              <w:t>TTHCC</w:t>
            </w:r>
          </w:p>
        </w:tc>
        <w:tc>
          <w:tcPr>
            <w:tcW w:w="5670" w:type="dxa"/>
          </w:tcPr>
          <w:p w14:paraId="2D5DCAAB" w14:textId="77777777" w:rsidR="0027050D" w:rsidRPr="00D35FC0" w:rsidRDefault="0027050D" w:rsidP="00197A85">
            <w:pPr>
              <w:jc w:val="center"/>
              <w:rPr>
                <w:rFonts w:ascii="Times New Roman" w:hAnsi="Times New Roman" w:cs="Times New Roman"/>
                <w:b/>
                <w:bCs/>
                <w:sz w:val="26"/>
                <w:szCs w:val="26"/>
              </w:rPr>
            </w:pPr>
            <w:r w:rsidRPr="00D35FC0">
              <w:rPr>
                <w:rFonts w:ascii="Times New Roman" w:hAnsi="Times New Roman" w:cs="Times New Roman"/>
                <w:b/>
                <w:bCs/>
                <w:sz w:val="26"/>
                <w:szCs w:val="26"/>
              </w:rPr>
              <w:t>CỘNG HÒA XÃ HỘI CHỦ NGHĨA VIỆT NAM</w:t>
            </w:r>
          </w:p>
          <w:p w14:paraId="0234D8BE" w14:textId="77777777" w:rsidR="0027050D" w:rsidRDefault="0027050D" w:rsidP="00197A85">
            <w:pPr>
              <w:jc w:val="center"/>
              <w:rPr>
                <w:rFonts w:ascii="Times New Roman" w:hAnsi="Times New Roman" w:cs="Times New Roman"/>
                <w:b/>
                <w:bCs/>
                <w:sz w:val="28"/>
                <w:szCs w:val="28"/>
              </w:rPr>
            </w:pPr>
            <w:r>
              <w:rPr>
                <w:rFonts w:ascii="Times New Roman" w:hAnsi="Times New Roman" w:cs="Times New Roman"/>
                <w:b/>
                <w:bCs/>
                <w:sz w:val="28"/>
                <w:szCs w:val="28"/>
              </w:rPr>
              <w:t>Độc lập – Tự do – Hạnh phúc</w:t>
            </w:r>
          </w:p>
          <w:p w14:paraId="406BA39A" w14:textId="77777777" w:rsidR="0027050D" w:rsidRDefault="0027050D" w:rsidP="00197A85">
            <w:pPr>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C8D2ABF" wp14:editId="7EADC710">
                      <wp:simplePos x="0" y="0"/>
                      <wp:positionH relativeFrom="column">
                        <wp:posOffset>1050924</wp:posOffset>
                      </wp:positionH>
                      <wp:positionV relativeFrom="paragraph">
                        <wp:posOffset>38735</wp:posOffset>
                      </wp:positionV>
                      <wp:extent cx="1704975" cy="0"/>
                      <wp:effectExtent l="0" t="0" r="0" b="0"/>
                      <wp:wrapNone/>
                      <wp:docPr id="567565846" name="Đường nối Thẳng 5"/>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32444E" id="Đường nối Thẳ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2.75pt,3.05pt" to="21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U7mQEAAIgDAAAOAAAAZHJzL2Uyb0RvYy54bWysU9uO0zAQfUfiHyy/06Qr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" strokecolor="black [3200]" strokeweight=".5pt">
                      <v:stroke joinstyle="miter"/>
                    </v:line>
                  </w:pict>
                </mc:Fallback>
              </mc:AlternateContent>
            </w:r>
          </w:p>
          <w:p w14:paraId="7C7015B9" w14:textId="621F8C73" w:rsidR="0027050D" w:rsidRPr="009B56A2" w:rsidRDefault="0027050D" w:rsidP="00197A85">
            <w:pPr>
              <w:jc w:val="center"/>
              <w:rPr>
                <w:rFonts w:ascii="Times New Roman" w:hAnsi="Times New Roman" w:cs="Times New Roman"/>
                <w:i/>
                <w:iCs/>
                <w:sz w:val="28"/>
                <w:szCs w:val="28"/>
              </w:rPr>
            </w:pPr>
            <w:r w:rsidRPr="009B56A2">
              <w:rPr>
                <w:rFonts w:ascii="Times New Roman" w:hAnsi="Times New Roman" w:cs="Times New Roman"/>
                <w:i/>
                <w:iCs/>
                <w:sz w:val="28"/>
                <w:szCs w:val="28"/>
              </w:rPr>
              <w:t xml:space="preserve">Diễn Châu, ngày </w:t>
            </w:r>
            <w:r w:rsidR="0009541F">
              <w:rPr>
                <w:rFonts w:ascii="Times New Roman" w:hAnsi="Times New Roman" w:cs="Times New Roman"/>
                <w:i/>
                <w:iCs/>
                <w:sz w:val="28"/>
                <w:szCs w:val="28"/>
              </w:rPr>
              <w:t xml:space="preserve"> </w:t>
            </w:r>
            <w:r w:rsidRPr="009B56A2">
              <w:rPr>
                <w:rFonts w:ascii="Times New Roman" w:hAnsi="Times New Roman" w:cs="Times New Roman"/>
                <w:i/>
                <w:iCs/>
                <w:sz w:val="28"/>
                <w:szCs w:val="28"/>
              </w:rPr>
              <w:t xml:space="preserve">   tháng </w:t>
            </w:r>
            <w:r>
              <w:rPr>
                <w:rFonts w:ascii="Times New Roman" w:hAnsi="Times New Roman" w:cs="Times New Roman"/>
                <w:i/>
                <w:iCs/>
                <w:sz w:val="28"/>
                <w:szCs w:val="28"/>
              </w:rPr>
              <w:t>7</w:t>
            </w:r>
            <w:r w:rsidRPr="009B56A2">
              <w:rPr>
                <w:rFonts w:ascii="Times New Roman" w:hAnsi="Times New Roman" w:cs="Times New Roman"/>
                <w:i/>
                <w:iCs/>
                <w:sz w:val="28"/>
                <w:szCs w:val="28"/>
              </w:rPr>
              <w:t xml:space="preserve"> năm 2026</w:t>
            </w:r>
          </w:p>
        </w:tc>
      </w:tr>
    </w:tbl>
    <w:p w14:paraId="53FBD85C" w14:textId="77777777" w:rsidR="00BA7F97" w:rsidRDefault="00BA7F97" w:rsidP="00D35FC0">
      <w:pPr>
        <w:spacing w:after="0" w:line="240" w:lineRule="auto"/>
        <w:jc w:val="center"/>
        <w:rPr>
          <w:rFonts w:ascii="Times New Roman" w:hAnsi="Times New Roman" w:cs="Times New Roman"/>
          <w:b/>
          <w:bCs/>
          <w:sz w:val="28"/>
          <w:szCs w:val="28"/>
        </w:rPr>
      </w:pPr>
    </w:p>
    <w:p w14:paraId="7232C817" w14:textId="77777777" w:rsidR="00BA7F97" w:rsidRDefault="00BA7F97" w:rsidP="00D35FC0">
      <w:pPr>
        <w:spacing w:after="0" w:line="240" w:lineRule="auto"/>
        <w:jc w:val="center"/>
        <w:rPr>
          <w:rFonts w:ascii="Times New Roman" w:hAnsi="Times New Roman" w:cs="Times New Roman"/>
          <w:b/>
          <w:bCs/>
          <w:sz w:val="28"/>
          <w:szCs w:val="28"/>
        </w:rPr>
      </w:pPr>
    </w:p>
    <w:p w14:paraId="70EF1C8C" w14:textId="7FA82F7D" w:rsidR="0027050D" w:rsidRDefault="0027050D" w:rsidP="00D35FC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THÔNG BÁO</w:t>
      </w:r>
    </w:p>
    <w:p w14:paraId="20120AE2" w14:textId="3E171518" w:rsidR="0027050D" w:rsidRPr="0027050D" w:rsidRDefault="0027050D" w:rsidP="00BA7F97">
      <w:pPr>
        <w:spacing w:after="0" w:line="240" w:lineRule="auto"/>
        <w:jc w:val="center"/>
        <w:rPr>
          <w:rFonts w:ascii="Times New Roman" w:hAnsi="Times New Roman" w:cs="Times New Roman"/>
          <w:b/>
          <w:bCs/>
          <w:sz w:val="28"/>
          <w:szCs w:val="28"/>
        </w:rPr>
      </w:pPr>
      <w:r w:rsidRPr="0027050D">
        <w:rPr>
          <w:rFonts w:ascii="Times New Roman" w:hAnsi="Times New Roman" w:cs="Times New Roman"/>
          <w:b/>
          <w:bCs/>
          <w:sz w:val="28"/>
          <w:szCs w:val="28"/>
        </w:rPr>
        <w:t xml:space="preserve">Về việc công khai các Quyết định công bố danh mục thủ tục hành chính thuộc phạm vi, chức năng quản lý của </w:t>
      </w:r>
      <w:r w:rsidR="00BA7F97">
        <w:rPr>
          <w:rFonts w:ascii="Times New Roman" w:hAnsi="Times New Roman" w:cs="Times New Roman"/>
          <w:b/>
          <w:bCs/>
          <w:sz w:val="28"/>
          <w:szCs w:val="28"/>
        </w:rPr>
        <w:t>sở</w:t>
      </w:r>
      <w:r w:rsidR="005311A2">
        <w:rPr>
          <w:rFonts w:ascii="Times New Roman" w:hAnsi="Times New Roman" w:cs="Times New Roman"/>
          <w:b/>
          <w:bCs/>
          <w:sz w:val="28"/>
          <w:szCs w:val="28"/>
        </w:rPr>
        <w:t xml:space="preserve"> Y tế</w:t>
      </w:r>
    </w:p>
    <w:p w14:paraId="68425D5E" w14:textId="3659802C" w:rsidR="0027050D" w:rsidRPr="0027050D" w:rsidRDefault="0009541F" w:rsidP="00BA7F97">
      <w:pPr>
        <w:spacing w:before="20" w:after="20" w:line="276"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296F606" wp14:editId="77EABD9F">
                <wp:simplePos x="0" y="0"/>
                <wp:positionH relativeFrom="column">
                  <wp:posOffset>2200274</wp:posOffset>
                </wp:positionH>
                <wp:positionV relativeFrom="paragraph">
                  <wp:posOffset>45720</wp:posOffset>
                </wp:positionV>
                <wp:extent cx="1495425" cy="9525"/>
                <wp:effectExtent l="0" t="0" r="28575" b="28575"/>
                <wp:wrapNone/>
                <wp:docPr id="1150377146" name="Straight Connector 1"/>
                <wp:cNvGraphicFramePr/>
                <a:graphic xmlns:a="http://schemas.openxmlformats.org/drawingml/2006/main">
                  <a:graphicData uri="http://schemas.microsoft.com/office/word/2010/wordprocessingShape">
                    <wps:wsp>
                      <wps:cNvCnPr/>
                      <wps:spPr>
                        <a:xfrm flipV="1">
                          <a:off x="0" y="0"/>
                          <a:ext cx="1495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DDD569"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3.25pt,3.6pt" to="29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" strokecolor="#4472c4 [3204]" strokeweight=".5pt">
                <v:stroke joinstyle="miter"/>
              </v:line>
            </w:pict>
          </mc:Fallback>
        </mc:AlternateContent>
      </w:r>
    </w:p>
    <w:p w14:paraId="5CEC681D" w14:textId="65EFAACE" w:rsidR="00BA7F97" w:rsidRDefault="00BA7F97" w:rsidP="00BA7F97">
      <w:pPr>
        <w:spacing w:before="20" w:after="20" w:line="276" w:lineRule="auto"/>
        <w:ind w:firstLine="720"/>
        <w:jc w:val="both"/>
        <w:rPr>
          <w:rFonts w:ascii="Times New Roman" w:hAnsi="Times New Roman" w:cs="Times New Roman"/>
          <w:sz w:val="28"/>
          <w:szCs w:val="28"/>
        </w:rPr>
      </w:pPr>
      <w:r>
        <w:rPr>
          <w:rFonts w:ascii="Times New Roman" w:hAnsi="Times New Roman" w:cs="Times New Roman"/>
          <w:sz w:val="28"/>
          <w:szCs w:val="28"/>
        </w:rPr>
        <w:t>C</w:t>
      </w:r>
      <w:r w:rsidRPr="0027050D">
        <w:rPr>
          <w:rFonts w:ascii="Times New Roman" w:hAnsi="Times New Roman" w:cs="Times New Roman"/>
          <w:sz w:val="28"/>
          <w:szCs w:val="28"/>
        </w:rPr>
        <w:t>ăn cứ các Quyết định của Chủ tịch Ủy ban nhân dân tỉnh Nghệ An về việc công bố danh mục thủ tục hành chính thuộc phạm vi, chức năng quản lý của các sở, ban, ngành trên địa bàn tỉnh</w:t>
      </w:r>
      <w:r>
        <w:rPr>
          <w:rFonts w:ascii="Times New Roman" w:hAnsi="Times New Roman" w:cs="Times New Roman"/>
          <w:sz w:val="28"/>
          <w:szCs w:val="28"/>
        </w:rPr>
        <w:t xml:space="preserve"> Nghệ An</w:t>
      </w:r>
    </w:p>
    <w:p w14:paraId="5ADD3DE7" w14:textId="5C82D138" w:rsidR="0027050D" w:rsidRDefault="0027050D" w:rsidP="00BA7F97">
      <w:pPr>
        <w:spacing w:before="20" w:after="20" w:line="276" w:lineRule="auto"/>
        <w:ind w:firstLine="720"/>
        <w:jc w:val="both"/>
        <w:rPr>
          <w:rFonts w:ascii="Times New Roman" w:hAnsi="Times New Roman" w:cs="Times New Roman"/>
          <w:sz w:val="28"/>
          <w:szCs w:val="28"/>
        </w:rPr>
      </w:pPr>
      <w:r w:rsidRPr="0027050D">
        <w:rPr>
          <w:rFonts w:ascii="Times New Roman" w:hAnsi="Times New Roman" w:cs="Times New Roman"/>
          <w:sz w:val="28"/>
          <w:szCs w:val="28"/>
        </w:rPr>
        <w:t>Thực hiện quy định về kiểm soát thủ tục hành chính và cơ chế một cửa, một cửa liên thông trong giải quyết thủ tục hành chính</w:t>
      </w:r>
      <w:r w:rsidR="00BA7F97">
        <w:rPr>
          <w:rFonts w:ascii="Times New Roman" w:hAnsi="Times New Roman" w:cs="Times New Roman"/>
          <w:sz w:val="28"/>
          <w:szCs w:val="28"/>
        </w:rPr>
        <w:t xml:space="preserve">, </w:t>
      </w:r>
      <w:r w:rsidRPr="0027050D">
        <w:rPr>
          <w:rFonts w:ascii="Times New Roman" w:hAnsi="Times New Roman" w:cs="Times New Roman"/>
          <w:sz w:val="28"/>
          <w:szCs w:val="28"/>
        </w:rPr>
        <w:t xml:space="preserve">Trung tâm Phục vụ hành chính công xã Diễn Châu </w:t>
      </w:r>
      <w:r w:rsidR="005311A2">
        <w:rPr>
          <w:rFonts w:ascii="Times New Roman" w:hAnsi="Times New Roman" w:cs="Times New Roman"/>
          <w:sz w:val="28"/>
          <w:szCs w:val="28"/>
        </w:rPr>
        <w:t>T</w:t>
      </w:r>
      <w:r w:rsidRPr="0027050D">
        <w:rPr>
          <w:rFonts w:ascii="Times New Roman" w:hAnsi="Times New Roman" w:cs="Times New Roman"/>
          <w:sz w:val="28"/>
          <w:szCs w:val="28"/>
        </w:rPr>
        <w:t>hông báo</w:t>
      </w:r>
      <w:r w:rsidR="00BA7F97">
        <w:rPr>
          <w:rFonts w:ascii="Times New Roman" w:hAnsi="Times New Roman" w:cs="Times New Roman"/>
          <w:sz w:val="28"/>
          <w:szCs w:val="28"/>
        </w:rPr>
        <w:t xml:space="preserve"> niêm yết</w:t>
      </w:r>
      <w:r w:rsidRPr="0027050D">
        <w:rPr>
          <w:rFonts w:ascii="Times New Roman" w:hAnsi="Times New Roman" w:cs="Times New Roman"/>
          <w:sz w:val="28"/>
          <w:szCs w:val="28"/>
        </w:rPr>
        <w:t xml:space="preserve"> công khai toàn văn các Quyết định của Chủ tịch Ủy ban nhân dân tỉnh Nghệ An về việc công bố danh mục thủ tục hành chính thuộc phạm vi, chức năng quản lý của sở</w:t>
      </w:r>
      <w:r w:rsidR="005311A2">
        <w:rPr>
          <w:rFonts w:ascii="Times New Roman" w:hAnsi="Times New Roman" w:cs="Times New Roman"/>
          <w:sz w:val="28"/>
          <w:szCs w:val="28"/>
        </w:rPr>
        <w:t xml:space="preserve"> Y tế.</w:t>
      </w:r>
    </w:p>
    <w:p w14:paraId="37ECF67F" w14:textId="246F6F83" w:rsidR="00D35FC0" w:rsidRPr="00D35FC0" w:rsidRDefault="00D35FC0" w:rsidP="00BA7F97">
      <w:pPr>
        <w:spacing w:before="20" w:after="20" w:line="276"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Pr="00D35FC0">
        <w:rPr>
          <w:rFonts w:ascii="Times New Roman" w:hAnsi="Times New Roman" w:cs="Times New Roman"/>
          <w:i/>
          <w:iCs/>
          <w:sz w:val="28"/>
          <w:szCs w:val="28"/>
        </w:rPr>
        <w:t>(</w:t>
      </w:r>
      <w:r w:rsidR="00BA7F97">
        <w:rPr>
          <w:rFonts w:ascii="Times New Roman" w:hAnsi="Times New Roman" w:cs="Times New Roman"/>
          <w:i/>
          <w:iCs/>
          <w:sz w:val="28"/>
          <w:szCs w:val="28"/>
        </w:rPr>
        <w:t xml:space="preserve">Kèm theo </w:t>
      </w:r>
      <w:r w:rsidRPr="00D35FC0">
        <w:rPr>
          <w:rFonts w:ascii="Times New Roman" w:hAnsi="Times New Roman" w:cs="Times New Roman"/>
          <w:i/>
          <w:iCs/>
          <w:sz w:val="28"/>
          <w:szCs w:val="28"/>
        </w:rPr>
        <w:t>Danh mục các Quyết định công bố TTHC)</w:t>
      </w:r>
    </w:p>
    <w:p w14:paraId="0502A123" w14:textId="433BD94A" w:rsidR="0027050D" w:rsidRPr="0027050D" w:rsidRDefault="0027050D" w:rsidP="00BA7F97">
      <w:pPr>
        <w:spacing w:before="20" w:after="20" w:line="276" w:lineRule="auto"/>
        <w:ind w:firstLine="720"/>
        <w:jc w:val="both"/>
        <w:rPr>
          <w:rFonts w:ascii="Times New Roman" w:hAnsi="Times New Roman" w:cs="Times New Roman"/>
          <w:sz w:val="28"/>
          <w:szCs w:val="28"/>
        </w:rPr>
      </w:pPr>
      <w:r w:rsidRPr="0027050D">
        <w:rPr>
          <w:rFonts w:ascii="Times New Roman" w:hAnsi="Times New Roman" w:cs="Times New Roman"/>
          <w:sz w:val="28"/>
          <w:szCs w:val="28"/>
        </w:rPr>
        <w:t>Nội dung</w:t>
      </w:r>
      <w:r w:rsidR="00BA7F97">
        <w:rPr>
          <w:rFonts w:ascii="Times New Roman" w:hAnsi="Times New Roman" w:cs="Times New Roman"/>
          <w:sz w:val="28"/>
          <w:szCs w:val="28"/>
        </w:rPr>
        <w:t xml:space="preserve"> công khai bao</w:t>
      </w:r>
      <w:r w:rsidRPr="0027050D">
        <w:rPr>
          <w:rFonts w:ascii="Times New Roman" w:hAnsi="Times New Roman" w:cs="Times New Roman"/>
          <w:sz w:val="28"/>
          <w:szCs w:val="28"/>
        </w:rPr>
        <w:t xml:space="preserve"> gồm:</w:t>
      </w:r>
      <w:r w:rsidR="008A13C8">
        <w:rPr>
          <w:rFonts w:ascii="Times New Roman" w:hAnsi="Times New Roman" w:cs="Times New Roman"/>
          <w:sz w:val="28"/>
          <w:szCs w:val="28"/>
        </w:rPr>
        <w:t xml:space="preserve"> </w:t>
      </w:r>
      <w:r w:rsidRPr="0027050D">
        <w:rPr>
          <w:rFonts w:ascii="Times New Roman" w:hAnsi="Times New Roman" w:cs="Times New Roman"/>
          <w:sz w:val="28"/>
          <w:szCs w:val="28"/>
        </w:rPr>
        <w:t>Danh mục thủ tục hành chính mới ban hành, sửa đổi, bổ sung, thay thế hoặc bãi bỏ (nếu có);</w:t>
      </w:r>
      <w:r w:rsidR="00BA7F97">
        <w:rPr>
          <w:rFonts w:ascii="Times New Roman" w:hAnsi="Times New Roman" w:cs="Times New Roman"/>
          <w:sz w:val="28"/>
          <w:szCs w:val="28"/>
        </w:rPr>
        <w:t xml:space="preserve"> </w:t>
      </w:r>
      <w:r w:rsidRPr="0027050D">
        <w:rPr>
          <w:rFonts w:ascii="Times New Roman" w:hAnsi="Times New Roman" w:cs="Times New Roman"/>
          <w:sz w:val="28"/>
          <w:szCs w:val="28"/>
        </w:rPr>
        <w:t>Nội dung cụ thể của từng thủ tục hành chính theo Quyết định công bố;</w:t>
      </w:r>
      <w:r w:rsidR="008A13C8">
        <w:rPr>
          <w:rFonts w:ascii="Times New Roman" w:hAnsi="Times New Roman" w:cs="Times New Roman"/>
          <w:sz w:val="28"/>
          <w:szCs w:val="28"/>
        </w:rPr>
        <w:t xml:space="preserve"> </w:t>
      </w:r>
      <w:r w:rsidRPr="0027050D">
        <w:rPr>
          <w:rFonts w:ascii="Times New Roman" w:hAnsi="Times New Roman" w:cs="Times New Roman"/>
          <w:sz w:val="28"/>
          <w:szCs w:val="28"/>
        </w:rPr>
        <w:t>Cơ quan có thẩm quyền giải quyết, trình tự thực hiện, thành phần hồ sơ, thời hạn giải quyết, phí, lệ phí (nếu có) và các nội dung liên quan theo quy định.</w:t>
      </w:r>
    </w:p>
    <w:p w14:paraId="74B07CFF" w14:textId="56419FCE" w:rsidR="00BA7F97" w:rsidRDefault="0027050D" w:rsidP="00BA7F97">
      <w:pPr>
        <w:spacing w:before="20" w:after="20" w:line="276" w:lineRule="auto"/>
        <w:ind w:firstLine="720"/>
        <w:jc w:val="both"/>
        <w:rPr>
          <w:rFonts w:ascii="Times New Roman" w:hAnsi="Times New Roman" w:cs="Times New Roman"/>
          <w:sz w:val="28"/>
          <w:szCs w:val="28"/>
        </w:rPr>
      </w:pPr>
      <w:r w:rsidRPr="0027050D">
        <w:rPr>
          <w:rFonts w:ascii="Times New Roman" w:hAnsi="Times New Roman" w:cs="Times New Roman"/>
          <w:sz w:val="28"/>
          <w:szCs w:val="28"/>
        </w:rPr>
        <w:t>Hình thức và địa điểm công khai:</w:t>
      </w:r>
      <w:r w:rsidR="00BA7F97">
        <w:rPr>
          <w:rFonts w:ascii="Times New Roman" w:hAnsi="Times New Roman" w:cs="Times New Roman"/>
          <w:sz w:val="28"/>
          <w:szCs w:val="28"/>
        </w:rPr>
        <w:t xml:space="preserve"> </w:t>
      </w:r>
      <w:r w:rsidRPr="0027050D">
        <w:rPr>
          <w:rFonts w:ascii="Times New Roman" w:hAnsi="Times New Roman" w:cs="Times New Roman"/>
          <w:sz w:val="28"/>
          <w:szCs w:val="28"/>
        </w:rPr>
        <w:t>tại Trung tâm Phục vụ hành chính công xã Diễn Châu;</w:t>
      </w:r>
      <w:r w:rsidR="008A13C8">
        <w:rPr>
          <w:rFonts w:ascii="Times New Roman" w:hAnsi="Times New Roman" w:cs="Times New Roman"/>
          <w:sz w:val="28"/>
          <w:szCs w:val="28"/>
        </w:rPr>
        <w:t xml:space="preserve"> </w:t>
      </w:r>
      <w:r w:rsidRPr="0027050D">
        <w:rPr>
          <w:rFonts w:ascii="Times New Roman" w:hAnsi="Times New Roman" w:cs="Times New Roman"/>
          <w:sz w:val="28"/>
          <w:szCs w:val="28"/>
        </w:rPr>
        <w:t>Trang thông tin điện tử của xã</w:t>
      </w:r>
      <w:r w:rsidR="00BA7F97">
        <w:rPr>
          <w:rFonts w:ascii="Times New Roman" w:hAnsi="Times New Roman" w:cs="Times New Roman"/>
          <w:sz w:val="28"/>
          <w:szCs w:val="28"/>
        </w:rPr>
        <w:t>.</w:t>
      </w:r>
    </w:p>
    <w:p w14:paraId="64B4CA95" w14:textId="4E5F157B" w:rsidR="0027050D" w:rsidRDefault="00BA7F97" w:rsidP="00BA7F97">
      <w:pPr>
        <w:spacing w:before="20" w:after="20" w:line="276" w:lineRule="auto"/>
        <w:ind w:firstLine="720"/>
        <w:jc w:val="both"/>
        <w:rPr>
          <w:rFonts w:ascii="Times New Roman" w:hAnsi="Times New Roman" w:cs="Times New Roman"/>
          <w:sz w:val="28"/>
          <w:szCs w:val="28"/>
        </w:rPr>
      </w:pPr>
      <w:r w:rsidRPr="0027050D">
        <w:rPr>
          <w:rFonts w:ascii="Times New Roman" w:hAnsi="Times New Roman" w:cs="Times New Roman"/>
          <w:sz w:val="28"/>
          <w:szCs w:val="28"/>
        </w:rPr>
        <w:t xml:space="preserve">Trung tâm Phục vụ hành chính công xã Diễn Châu thông báo </w:t>
      </w:r>
      <w:r>
        <w:rPr>
          <w:rFonts w:ascii="Times New Roman" w:hAnsi="Times New Roman" w:cs="Times New Roman"/>
          <w:sz w:val="28"/>
          <w:szCs w:val="28"/>
        </w:rPr>
        <w:t>để các t</w:t>
      </w:r>
      <w:r w:rsidR="0027050D" w:rsidRPr="0027050D">
        <w:rPr>
          <w:rFonts w:ascii="Times New Roman" w:hAnsi="Times New Roman" w:cs="Times New Roman"/>
          <w:sz w:val="28"/>
          <w:szCs w:val="28"/>
        </w:rPr>
        <w:t>ổ chức, cá nhân có nhu cầu</w:t>
      </w:r>
      <w:r>
        <w:rPr>
          <w:rFonts w:ascii="Times New Roman" w:hAnsi="Times New Roman" w:cs="Times New Roman"/>
          <w:sz w:val="28"/>
          <w:szCs w:val="28"/>
        </w:rPr>
        <w:t xml:space="preserve"> tra cứu</w:t>
      </w:r>
      <w:r w:rsidR="0027050D" w:rsidRPr="0027050D">
        <w:rPr>
          <w:rFonts w:ascii="Times New Roman" w:hAnsi="Times New Roman" w:cs="Times New Roman"/>
          <w:sz w:val="28"/>
          <w:szCs w:val="28"/>
        </w:rPr>
        <w:t xml:space="preserve"> thủ tục hành chính </w:t>
      </w:r>
      <w:r>
        <w:rPr>
          <w:rFonts w:ascii="Times New Roman" w:hAnsi="Times New Roman" w:cs="Times New Roman"/>
          <w:sz w:val="28"/>
          <w:szCs w:val="28"/>
        </w:rPr>
        <w:t xml:space="preserve">được </w:t>
      </w:r>
      <w:r w:rsidR="0027050D" w:rsidRPr="0027050D">
        <w:rPr>
          <w:rFonts w:ascii="Times New Roman" w:hAnsi="Times New Roman" w:cs="Times New Roman"/>
          <w:sz w:val="28"/>
          <w:szCs w:val="28"/>
        </w:rPr>
        <w:t>biết</w:t>
      </w:r>
      <w:r>
        <w:rPr>
          <w:rFonts w:ascii="Times New Roman" w:hAnsi="Times New Roman" w:cs="Times New Roman"/>
          <w:sz w:val="28"/>
          <w:szCs w:val="28"/>
        </w:rPr>
        <w:t xml:space="preserve"> và </w:t>
      </w:r>
      <w:r w:rsidR="0027050D" w:rsidRPr="0027050D">
        <w:rPr>
          <w:rFonts w:ascii="Times New Roman" w:hAnsi="Times New Roman" w:cs="Times New Roman"/>
          <w:sz w:val="28"/>
          <w:szCs w:val="28"/>
        </w:rPr>
        <w:t>thực hiện.</w:t>
      </w:r>
    </w:p>
    <w:p w14:paraId="7EE69BE7" w14:textId="77777777" w:rsidR="00BA7F97" w:rsidRPr="0027050D" w:rsidRDefault="00BA7F97" w:rsidP="00BA7F97">
      <w:pPr>
        <w:spacing w:before="20" w:after="20" w:line="276"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51"/>
      </w:tblGrid>
      <w:tr w:rsidR="0027050D" w14:paraId="434E202A" w14:textId="77777777" w:rsidTr="00197A85">
        <w:trPr>
          <w:trHeight w:val="1571"/>
        </w:trPr>
        <w:tc>
          <w:tcPr>
            <w:tcW w:w="4684" w:type="dxa"/>
          </w:tcPr>
          <w:p w14:paraId="716E6EE5" w14:textId="77777777" w:rsidR="0027050D" w:rsidRPr="004B5903" w:rsidRDefault="0027050D" w:rsidP="00197A85">
            <w:pPr>
              <w:jc w:val="both"/>
              <w:rPr>
                <w:rFonts w:ascii="Times New Roman" w:hAnsi="Times New Roman" w:cs="Times New Roman"/>
                <w:b/>
                <w:bCs/>
                <w:i/>
                <w:iCs/>
              </w:rPr>
            </w:pPr>
            <w:r w:rsidRPr="004B5903">
              <w:rPr>
                <w:rFonts w:ascii="Times New Roman" w:hAnsi="Times New Roman" w:cs="Times New Roman"/>
                <w:b/>
                <w:bCs/>
                <w:i/>
                <w:iCs/>
              </w:rPr>
              <w:t>Nơi nhận:</w:t>
            </w:r>
          </w:p>
          <w:p w14:paraId="34A14359" w14:textId="77777777" w:rsidR="0027050D" w:rsidRPr="009B56A2" w:rsidRDefault="0027050D" w:rsidP="0027050D">
            <w:pPr>
              <w:pStyle w:val="ListParagraph"/>
              <w:numPr>
                <w:ilvl w:val="0"/>
                <w:numId w:val="6"/>
              </w:numPr>
              <w:ind w:left="164" w:hanging="164"/>
              <w:jc w:val="both"/>
              <w:rPr>
                <w:rFonts w:ascii="Times New Roman" w:hAnsi="Times New Roman" w:cs="Times New Roman"/>
                <w:sz w:val="22"/>
                <w:szCs w:val="22"/>
              </w:rPr>
            </w:pPr>
            <w:r w:rsidRPr="009B56A2">
              <w:rPr>
                <w:rFonts w:ascii="Times New Roman" w:hAnsi="Times New Roman" w:cs="Times New Roman"/>
                <w:sz w:val="22"/>
                <w:szCs w:val="22"/>
              </w:rPr>
              <w:t>Lãnh đạo UBND xã (bc);</w:t>
            </w:r>
          </w:p>
          <w:p w14:paraId="29A1866C" w14:textId="77777777" w:rsidR="0027050D" w:rsidRPr="009B56A2" w:rsidRDefault="0027050D" w:rsidP="0027050D">
            <w:pPr>
              <w:pStyle w:val="ListParagraph"/>
              <w:numPr>
                <w:ilvl w:val="0"/>
                <w:numId w:val="6"/>
              </w:numPr>
              <w:ind w:left="164" w:hanging="164"/>
              <w:jc w:val="both"/>
              <w:rPr>
                <w:rFonts w:ascii="Times New Roman" w:hAnsi="Times New Roman" w:cs="Times New Roman"/>
                <w:sz w:val="22"/>
                <w:szCs w:val="22"/>
              </w:rPr>
            </w:pPr>
            <w:r w:rsidRPr="009B56A2">
              <w:rPr>
                <w:rFonts w:ascii="Times New Roman" w:hAnsi="Times New Roman" w:cs="Times New Roman"/>
                <w:sz w:val="22"/>
                <w:szCs w:val="22"/>
              </w:rPr>
              <w:t>Các phòng chuyên môn UBND xã;</w:t>
            </w:r>
          </w:p>
          <w:p w14:paraId="2D870784" w14:textId="77777777" w:rsidR="0027050D" w:rsidRPr="009B56A2" w:rsidRDefault="0027050D" w:rsidP="0027050D">
            <w:pPr>
              <w:pStyle w:val="ListParagraph"/>
              <w:numPr>
                <w:ilvl w:val="0"/>
                <w:numId w:val="6"/>
              </w:numPr>
              <w:ind w:left="164" w:hanging="164"/>
              <w:jc w:val="both"/>
              <w:rPr>
                <w:rFonts w:ascii="Times New Roman" w:hAnsi="Times New Roman" w:cs="Times New Roman"/>
                <w:sz w:val="22"/>
                <w:szCs w:val="22"/>
              </w:rPr>
            </w:pPr>
            <w:r w:rsidRPr="009B56A2">
              <w:rPr>
                <w:rFonts w:ascii="Times New Roman" w:hAnsi="Times New Roman" w:cs="Times New Roman"/>
                <w:sz w:val="22"/>
                <w:szCs w:val="22"/>
              </w:rPr>
              <w:t>Các cơ quan, đơn vị liên quan;</w:t>
            </w:r>
          </w:p>
          <w:p w14:paraId="118034DD" w14:textId="77777777" w:rsidR="00BA7F97" w:rsidRDefault="00BA7F97" w:rsidP="0027050D">
            <w:pPr>
              <w:pStyle w:val="ListParagraph"/>
              <w:numPr>
                <w:ilvl w:val="0"/>
                <w:numId w:val="6"/>
              </w:numPr>
              <w:ind w:left="164" w:hanging="164"/>
              <w:jc w:val="both"/>
              <w:rPr>
                <w:rFonts w:ascii="Times New Roman" w:hAnsi="Times New Roman" w:cs="Times New Roman"/>
                <w:sz w:val="22"/>
                <w:szCs w:val="22"/>
              </w:rPr>
            </w:pPr>
            <w:r>
              <w:rPr>
                <w:rFonts w:ascii="Times New Roman" w:hAnsi="Times New Roman" w:cs="Times New Roman"/>
                <w:sz w:val="22"/>
                <w:szCs w:val="22"/>
              </w:rPr>
              <w:t>24 xóm;</w:t>
            </w:r>
          </w:p>
          <w:p w14:paraId="73CDF3ED" w14:textId="1CEED579" w:rsidR="0027050D" w:rsidRPr="009B56A2" w:rsidRDefault="0027050D" w:rsidP="0027050D">
            <w:pPr>
              <w:pStyle w:val="ListParagraph"/>
              <w:numPr>
                <w:ilvl w:val="0"/>
                <w:numId w:val="6"/>
              </w:numPr>
              <w:ind w:left="164" w:hanging="164"/>
              <w:jc w:val="both"/>
              <w:rPr>
                <w:rFonts w:ascii="Times New Roman" w:hAnsi="Times New Roman" w:cs="Times New Roman"/>
                <w:sz w:val="22"/>
                <w:szCs w:val="22"/>
              </w:rPr>
            </w:pPr>
            <w:r w:rsidRPr="009B56A2">
              <w:rPr>
                <w:rFonts w:ascii="Times New Roman" w:hAnsi="Times New Roman" w:cs="Times New Roman"/>
                <w:sz w:val="22"/>
                <w:szCs w:val="22"/>
              </w:rPr>
              <w:t>Cổng TTĐT xã;</w:t>
            </w:r>
          </w:p>
          <w:p w14:paraId="3F13CBAD" w14:textId="77777777" w:rsidR="0027050D" w:rsidRPr="009B56A2" w:rsidRDefault="0027050D" w:rsidP="0027050D">
            <w:pPr>
              <w:pStyle w:val="ListParagraph"/>
              <w:numPr>
                <w:ilvl w:val="0"/>
                <w:numId w:val="6"/>
              </w:numPr>
              <w:ind w:left="164" w:hanging="164"/>
              <w:jc w:val="both"/>
              <w:rPr>
                <w:rFonts w:ascii="Times New Roman" w:hAnsi="Times New Roman" w:cs="Times New Roman"/>
                <w:sz w:val="28"/>
                <w:szCs w:val="28"/>
              </w:rPr>
            </w:pPr>
            <w:r w:rsidRPr="009B56A2">
              <w:rPr>
                <w:rFonts w:ascii="Times New Roman" w:hAnsi="Times New Roman" w:cs="Times New Roman"/>
                <w:sz w:val="22"/>
                <w:szCs w:val="22"/>
              </w:rPr>
              <w:t>Lưu: VT, HCC (Phượng).</w:t>
            </w:r>
          </w:p>
        </w:tc>
        <w:tc>
          <w:tcPr>
            <w:tcW w:w="4649" w:type="dxa"/>
          </w:tcPr>
          <w:p w14:paraId="1AA2B7D2" w14:textId="77777777" w:rsidR="0027050D" w:rsidRDefault="00D35FC0" w:rsidP="00197A85">
            <w:pPr>
              <w:jc w:val="center"/>
              <w:rPr>
                <w:rFonts w:ascii="Times New Roman" w:hAnsi="Times New Roman" w:cs="Times New Roman"/>
                <w:b/>
                <w:bCs/>
                <w:sz w:val="28"/>
                <w:szCs w:val="28"/>
              </w:rPr>
            </w:pPr>
            <w:r>
              <w:rPr>
                <w:rFonts w:ascii="Times New Roman" w:hAnsi="Times New Roman" w:cs="Times New Roman"/>
                <w:b/>
                <w:bCs/>
                <w:sz w:val="28"/>
                <w:szCs w:val="28"/>
              </w:rPr>
              <w:t>GIÁM ĐỐC</w:t>
            </w:r>
          </w:p>
          <w:p w14:paraId="1E154C20" w14:textId="77777777" w:rsidR="00D35FC0" w:rsidRDefault="00D35FC0" w:rsidP="00197A85">
            <w:pPr>
              <w:jc w:val="center"/>
              <w:rPr>
                <w:rFonts w:ascii="Times New Roman" w:hAnsi="Times New Roman" w:cs="Times New Roman"/>
                <w:sz w:val="28"/>
                <w:szCs w:val="28"/>
              </w:rPr>
            </w:pPr>
          </w:p>
          <w:p w14:paraId="177BEAB4" w14:textId="77777777" w:rsidR="00D35FC0" w:rsidRDefault="00D35FC0" w:rsidP="00197A85">
            <w:pPr>
              <w:jc w:val="center"/>
              <w:rPr>
                <w:rFonts w:ascii="Times New Roman" w:hAnsi="Times New Roman" w:cs="Times New Roman"/>
                <w:sz w:val="28"/>
                <w:szCs w:val="28"/>
              </w:rPr>
            </w:pPr>
          </w:p>
          <w:p w14:paraId="6D8C2143" w14:textId="77777777" w:rsidR="00D35FC0" w:rsidRDefault="00D35FC0" w:rsidP="00D35FC0">
            <w:pPr>
              <w:rPr>
                <w:rFonts w:ascii="Times New Roman" w:hAnsi="Times New Roman" w:cs="Times New Roman"/>
                <w:sz w:val="28"/>
                <w:szCs w:val="28"/>
              </w:rPr>
            </w:pPr>
          </w:p>
          <w:p w14:paraId="72158C3D" w14:textId="77777777" w:rsidR="00D35FC0" w:rsidRDefault="00D35FC0" w:rsidP="00197A85">
            <w:pPr>
              <w:jc w:val="center"/>
              <w:rPr>
                <w:rFonts w:ascii="Times New Roman" w:hAnsi="Times New Roman" w:cs="Times New Roman"/>
                <w:sz w:val="28"/>
                <w:szCs w:val="28"/>
              </w:rPr>
            </w:pPr>
          </w:p>
          <w:p w14:paraId="46AF048B" w14:textId="68B93D11" w:rsidR="00D35FC0" w:rsidRPr="00D35FC0" w:rsidRDefault="00D35FC0" w:rsidP="00197A85">
            <w:pPr>
              <w:jc w:val="center"/>
              <w:rPr>
                <w:rFonts w:ascii="Times New Roman" w:hAnsi="Times New Roman" w:cs="Times New Roman"/>
                <w:b/>
                <w:bCs/>
                <w:sz w:val="28"/>
                <w:szCs w:val="28"/>
              </w:rPr>
            </w:pPr>
            <w:r w:rsidRPr="00D35FC0">
              <w:rPr>
                <w:rFonts w:ascii="Times New Roman" w:hAnsi="Times New Roman" w:cs="Times New Roman"/>
                <w:b/>
                <w:bCs/>
                <w:sz w:val="28"/>
                <w:szCs w:val="28"/>
              </w:rPr>
              <w:t>Phạm Thị Hương Giang</w:t>
            </w:r>
          </w:p>
        </w:tc>
      </w:tr>
    </w:tbl>
    <w:p w14:paraId="42ECA629" w14:textId="77777777" w:rsidR="006D76C8" w:rsidRDefault="006D76C8" w:rsidP="0094381A">
      <w:pPr>
        <w:spacing w:after="0" w:line="240" w:lineRule="auto"/>
        <w:jc w:val="both"/>
        <w:rPr>
          <w:rFonts w:ascii="Times New Roman" w:hAnsi="Times New Roman" w:cs="Times New Roman"/>
          <w:sz w:val="28"/>
          <w:szCs w:val="28"/>
        </w:rPr>
      </w:pPr>
    </w:p>
    <w:p w14:paraId="5DAAF626" w14:textId="77777777" w:rsidR="005311A2" w:rsidRDefault="005311A2" w:rsidP="0094381A">
      <w:pPr>
        <w:spacing w:after="0" w:line="240" w:lineRule="auto"/>
        <w:jc w:val="both"/>
        <w:rPr>
          <w:rFonts w:ascii="Times New Roman" w:hAnsi="Times New Roman" w:cs="Times New Roman"/>
          <w:sz w:val="28"/>
          <w:szCs w:val="28"/>
        </w:rPr>
      </w:pPr>
    </w:p>
    <w:p w14:paraId="0031BB8A" w14:textId="77777777" w:rsidR="005311A2" w:rsidRDefault="005311A2" w:rsidP="0094381A">
      <w:pPr>
        <w:spacing w:after="0" w:line="240" w:lineRule="auto"/>
        <w:jc w:val="both"/>
        <w:rPr>
          <w:rFonts w:ascii="Times New Roman" w:hAnsi="Times New Roman" w:cs="Times New Roman"/>
          <w:sz w:val="28"/>
          <w:szCs w:val="28"/>
        </w:rPr>
      </w:pPr>
    </w:p>
    <w:p w14:paraId="4AC5DBDF" w14:textId="77777777" w:rsidR="005311A2" w:rsidRDefault="005311A2" w:rsidP="0094381A">
      <w:pPr>
        <w:spacing w:after="0" w:line="240" w:lineRule="auto"/>
        <w:jc w:val="both"/>
        <w:rPr>
          <w:rFonts w:ascii="Times New Roman" w:hAnsi="Times New Roman" w:cs="Times New Roman"/>
          <w:sz w:val="28"/>
          <w:szCs w:val="28"/>
        </w:rPr>
      </w:pPr>
    </w:p>
    <w:p w14:paraId="062A8339" w14:textId="77777777" w:rsidR="005311A2" w:rsidRDefault="005311A2" w:rsidP="0094381A">
      <w:pPr>
        <w:spacing w:after="0" w:line="240" w:lineRule="auto"/>
        <w:jc w:val="both"/>
        <w:rPr>
          <w:rFonts w:ascii="Times New Roman" w:hAnsi="Times New Roman" w:cs="Times New Roman"/>
          <w:sz w:val="28"/>
          <w:szCs w:val="28"/>
        </w:rPr>
      </w:pPr>
    </w:p>
    <w:p w14:paraId="12AF3FE0" w14:textId="77777777" w:rsidR="005311A2" w:rsidRDefault="005311A2" w:rsidP="0094381A">
      <w:pPr>
        <w:spacing w:after="0" w:line="240" w:lineRule="auto"/>
        <w:jc w:val="both"/>
        <w:rPr>
          <w:rFonts w:ascii="Times New Roman" w:hAnsi="Times New Roman" w:cs="Times New Roman"/>
          <w:sz w:val="28"/>
          <w:szCs w:val="28"/>
        </w:rPr>
      </w:pPr>
    </w:p>
    <w:p w14:paraId="682F7C5B" w14:textId="77777777" w:rsidR="005311A2" w:rsidRDefault="005311A2" w:rsidP="0094381A">
      <w:pPr>
        <w:spacing w:after="0" w:line="240" w:lineRule="auto"/>
        <w:jc w:val="both"/>
        <w:rPr>
          <w:rFonts w:ascii="Times New Roman" w:hAnsi="Times New Roman" w:cs="Times New Roman"/>
          <w:sz w:val="28"/>
          <w:szCs w:val="28"/>
        </w:rPr>
      </w:pPr>
    </w:p>
    <w:p w14:paraId="448034E7" w14:textId="77777777" w:rsidR="005311A2" w:rsidRDefault="005311A2" w:rsidP="0094381A">
      <w:pPr>
        <w:spacing w:after="0" w:line="240" w:lineRule="auto"/>
        <w:jc w:val="both"/>
        <w:rPr>
          <w:rFonts w:ascii="Times New Roman" w:hAnsi="Times New Roman" w:cs="Times New Roman"/>
          <w:sz w:val="28"/>
          <w:szCs w:val="28"/>
        </w:rPr>
      </w:pPr>
    </w:p>
    <w:p w14:paraId="514AA67E" w14:textId="77777777" w:rsidR="005311A2" w:rsidRDefault="005311A2" w:rsidP="0094381A">
      <w:pPr>
        <w:spacing w:after="0" w:line="240" w:lineRule="auto"/>
        <w:jc w:val="both"/>
        <w:rPr>
          <w:rFonts w:ascii="Times New Roman" w:hAnsi="Times New Roman" w:cs="Times New Roman"/>
          <w:sz w:val="28"/>
          <w:szCs w:val="28"/>
        </w:rPr>
        <w:sectPr w:rsidR="005311A2" w:rsidSect="00BA7F97">
          <w:pgSz w:w="11906" w:h="16838" w:code="9"/>
          <w:pgMar w:top="1134" w:right="1325" w:bottom="630" w:left="1440" w:header="720" w:footer="720" w:gutter="0"/>
          <w:cols w:space="720"/>
          <w:docGrid w:linePitch="360"/>
        </w:sectPr>
      </w:pPr>
    </w:p>
    <w:tbl>
      <w:tblPr>
        <w:tblW w:w="15308" w:type="dxa"/>
        <w:tblLook w:val="04A0" w:firstRow="1" w:lastRow="0" w:firstColumn="1" w:lastColumn="0" w:noHBand="0" w:noVBand="1"/>
      </w:tblPr>
      <w:tblGrid>
        <w:gridCol w:w="556"/>
        <w:gridCol w:w="2324"/>
        <w:gridCol w:w="1862"/>
        <w:gridCol w:w="6688"/>
        <w:gridCol w:w="2430"/>
        <w:gridCol w:w="1440"/>
        <w:gridCol w:w="8"/>
      </w:tblGrid>
      <w:tr w:rsidR="005311A2" w:rsidRPr="005311A2" w14:paraId="585E38D7" w14:textId="77777777" w:rsidTr="006E3457">
        <w:trPr>
          <w:trHeight w:val="285"/>
        </w:trPr>
        <w:tc>
          <w:tcPr>
            <w:tcW w:w="15308" w:type="dxa"/>
            <w:gridSpan w:val="7"/>
            <w:tcBorders>
              <w:top w:val="nil"/>
              <w:left w:val="nil"/>
              <w:bottom w:val="nil"/>
              <w:right w:val="nil"/>
            </w:tcBorders>
            <w:noWrap/>
            <w:vAlign w:val="bottom"/>
            <w:hideMark/>
          </w:tcPr>
          <w:p w14:paraId="57BBBD69"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lastRenderedPageBreak/>
              <w:t>DANH MỤC CÁC QUYẾT ĐỊNH CÔNG BỐ THỦ TỤC HÀNH CHÍNH</w:t>
            </w:r>
          </w:p>
        </w:tc>
      </w:tr>
      <w:tr w:rsidR="005311A2" w:rsidRPr="005311A2" w14:paraId="63CA21B2" w14:textId="77777777" w:rsidTr="006E3457">
        <w:trPr>
          <w:trHeight w:val="285"/>
        </w:trPr>
        <w:tc>
          <w:tcPr>
            <w:tcW w:w="15308" w:type="dxa"/>
            <w:gridSpan w:val="7"/>
            <w:tcBorders>
              <w:top w:val="nil"/>
              <w:left w:val="nil"/>
              <w:bottom w:val="nil"/>
              <w:right w:val="nil"/>
            </w:tcBorders>
            <w:noWrap/>
            <w:vAlign w:val="bottom"/>
            <w:hideMark/>
          </w:tcPr>
          <w:p w14:paraId="0D4152FC" w14:textId="77777777" w:rsid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LĨNH VỰC: THUỘC PHẠM VI CHỨC NĂNG SỞ Y TẾ</w:t>
            </w:r>
          </w:p>
          <w:p w14:paraId="31B765D3" w14:textId="5FC9ED9D" w:rsidR="005311A2" w:rsidRPr="005311A2" w:rsidRDefault="005311A2" w:rsidP="005311A2">
            <w:pPr>
              <w:spacing w:after="0" w:line="240" w:lineRule="auto"/>
              <w:jc w:val="center"/>
              <w:rPr>
                <w:rFonts w:ascii="Times New Roman" w:eastAsia="Times New Roman" w:hAnsi="Times New Roman" w:cs="Times New Roman"/>
                <w:i/>
                <w:iCs/>
                <w:color w:val="000000"/>
                <w:kern w:val="0"/>
                <w:sz w:val="28"/>
                <w:szCs w:val="28"/>
                <w14:ligatures w14:val="none"/>
              </w:rPr>
            </w:pPr>
            <w:proofErr w:type="gramStart"/>
            <w:r w:rsidRPr="005311A2">
              <w:rPr>
                <w:rFonts w:ascii="Times New Roman" w:eastAsia="Times New Roman" w:hAnsi="Times New Roman" w:cs="Times New Roman"/>
                <w:i/>
                <w:iCs/>
                <w:color w:val="000000"/>
                <w:kern w:val="0"/>
                <w:sz w:val="28"/>
                <w:szCs w:val="28"/>
                <w14:ligatures w14:val="none"/>
              </w:rPr>
              <w:t>( Kèm</w:t>
            </w:r>
            <w:proofErr w:type="gramEnd"/>
            <w:r w:rsidRPr="005311A2">
              <w:rPr>
                <w:rFonts w:ascii="Times New Roman" w:eastAsia="Times New Roman" w:hAnsi="Times New Roman" w:cs="Times New Roman"/>
                <w:i/>
                <w:iCs/>
                <w:color w:val="000000"/>
                <w:kern w:val="0"/>
                <w:sz w:val="28"/>
                <w:szCs w:val="28"/>
                <w14:ligatures w14:val="none"/>
              </w:rPr>
              <w:t xml:space="preserve"> theo Thông báo số:       /TB-TTHCC ngày     tháng 7 năm 2026 của TTPV Hành chính công xã Diễn Châu)</w:t>
            </w:r>
          </w:p>
        </w:tc>
      </w:tr>
      <w:tr w:rsidR="005311A2" w:rsidRPr="005311A2" w14:paraId="493E8093" w14:textId="77777777" w:rsidTr="006E3457">
        <w:trPr>
          <w:gridAfter w:val="1"/>
          <w:wAfter w:w="8" w:type="dxa"/>
          <w:trHeight w:val="300"/>
        </w:trPr>
        <w:tc>
          <w:tcPr>
            <w:tcW w:w="556" w:type="dxa"/>
            <w:tcBorders>
              <w:top w:val="nil"/>
              <w:left w:val="nil"/>
              <w:bottom w:val="nil"/>
              <w:right w:val="nil"/>
            </w:tcBorders>
            <w:noWrap/>
            <w:vAlign w:val="bottom"/>
            <w:hideMark/>
          </w:tcPr>
          <w:p w14:paraId="5C7BA5E5"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p>
        </w:tc>
        <w:tc>
          <w:tcPr>
            <w:tcW w:w="2324" w:type="dxa"/>
            <w:tcBorders>
              <w:top w:val="nil"/>
              <w:left w:val="nil"/>
              <w:bottom w:val="nil"/>
              <w:right w:val="nil"/>
            </w:tcBorders>
            <w:noWrap/>
            <w:vAlign w:val="bottom"/>
            <w:hideMark/>
          </w:tcPr>
          <w:p w14:paraId="0E98222E" w14:textId="77777777" w:rsidR="005311A2" w:rsidRPr="005311A2" w:rsidRDefault="005311A2" w:rsidP="005311A2">
            <w:pPr>
              <w:spacing w:after="0" w:line="240" w:lineRule="auto"/>
              <w:rPr>
                <w:rFonts w:ascii="Times New Roman" w:eastAsia="Times New Roman" w:hAnsi="Times New Roman" w:cs="Times New Roman"/>
                <w:kern w:val="0"/>
                <w:sz w:val="20"/>
                <w:szCs w:val="20"/>
                <w14:ligatures w14:val="none"/>
              </w:rPr>
            </w:pPr>
          </w:p>
        </w:tc>
        <w:tc>
          <w:tcPr>
            <w:tcW w:w="1862" w:type="dxa"/>
            <w:tcBorders>
              <w:top w:val="nil"/>
              <w:left w:val="nil"/>
              <w:bottom w:val="nil"/>
              <w:right w:val="nil"/>
            </w:tcBorders>
            <w:noWrap/>
            <w:vAlign w:val="bottom"/>
            <w:hideMark/>
          </w:tcPr>
          <w:p w14:paraId="7D63E5F8" w14:textId="77777777" w:rsidR="005311A2" w:rsidRPr="005311A2" w:rsidRDefault="005311A2" w:rsidP="005311A2">
            <w:pPr>
              <w:spacing w:after="0" w:line="240" w:lineRule="auto"/>
              <w:rPr>
                <w:rFonts w:ascii="Times New Roman" w:eastAsia="Times New Roman" w:hAnsi="Times New Roman" w:cs="Times New Roman"/>
                <w:kern w:val="0"/>
                <w:sz w:val="20"/>
                <w:szCs w:val="20"/>
                <w14:ligatures w14:val="none"/>
              </w:rPr>
            </w:pPr>
          </w:p>
        </w:tc>
        <w:tc>
          <w:tcPr>
            <w:tcW w:w="6688" w:type="dxa"/>
            <w:tcBorders>
              <w:top w:val="nil"/>
              <w:left w:val="nil"/>
              <w:bottom w:val="nil"/>
              <w:right w:val="nil"/>
            </w:tcBorders>
            <w:vAlign w:val="bottom"/>
            <w:hideMark/>
          </w:tcPr>
          <w:p w14:paraId="7C7A6230" w14:textId="77777777" w:rsidR="005311A2" w:rsidRPr="005311A2" w:rsidRDefault="005311A2" w:rsidP="005311A2">
            <w:pPr>
              <w:spacing w:after="0" w:line="240" w:lineRule="auto"/>
              <w:rPr>
                <w:rFonts w:ascii="Times New Roman" w:eastAsia="Times New Roman" w:hAnsi="Times New Roman" w:cs="Times New Roman"/>
                <w:kern w:val="0"/>
                <w:sz w:val="20"/>
                <w:szCs w:val="20"/>
                <w14:ligatures w14:val="none"/>
              </w:rPr>
            </w:pPr>
          </w:p>
        </w:tc>
        <w:tc>
          <w:tcPr>
            <w:tcW w:w="2430" w:type="dxa"/>
            <w:tcBorders>
              <w:top w:val="nil"/>
              <w:left w:val="nil"/>
              <w:bottom w:val="nil"/>
              <w:right w:val="nil"/>
            </w:tcBorders>
            <w:noWrap/>
            <w:vAlign w:val="bottom"/>
            <w:hideMark/>
          </w:tcPr>
          <w:p w14:paraId="7E15B874" w14:textId="77777777" w:rsidR="005311A2" w:rsidRPr="005311A2" w:rsidRDefault="005311A2" w:rsidP="005311A2">
            <w:pPr>
              <w:spacing w:after="0" w:line="240" w:lineRule="auto"/>
              <w:rPr>
                <w:rFonts w:ascii="Times New Roman" w:eastAsia="Times New Roman" w:hAnsi="Times New Roman" w:cs="Times New Roman"/>
                <w:kern w:val="0"/>
                <w:sz w:val="20"/>
                <w:szCs w:val="20"/>
                <w14:ligatures w14:val="none"/>
              </w:rPr>
            </w:pPr>
          </w:p>
        </w:tc>
        <w:tc>
          <w:tcPr>
            <w:tcW w:w="1440" w:type="dxa"/>
            <w:tcBorders>
              <w:top w:val="nil"/>
              <w:left w:val="nil"/>
              <w:bottom w:val="nil"/>
              <w:right w:val="nil"/>
            </w:tcBorders>
            <w:noWrap/>
            <w:vAlign w:val="bottom"/>
            <w:hideMark/>
          </w:tcPr>
          <w:p w14:paraId="2252456F" w14:textId="77777777" w:rsidR="005311A2" w:rsidRPr="005311A2" w:rsidRDefault="005311A2" w:rsidP="005311A2">
            <w:pPr>
              <w:spacing w:after="0" w:line="240" w:lineRule="auto"/>
              <w:rPr>
                <w:rFonts w:ascii="Times New Roman" w:eastAsia="Times New Roman" w:hAnsi="Times New Roman" w:cs="Times New Roman"/>
                <w:kern w:val="0"/>
                <w:sz w:val="20"/>
                <w:szCs w:val="20"/>
                <w14:ligatures w14:val="none"/>
              </w:rPr>
            </w:pPr>
          </w:p>
        </w:tc>
      </w:tr>
      <w:tr w:rsidR="005311A2" w:rsidRPr="005311A2" w14:paraId="3CF91424" w14:textId="77777777" w:rsidTr="006E3457">
        <w:trPr>
          <w:gridAfter w:val="1"/>
          <w:wAfter w:w="8" w:type="dxa"/>
          <w:trHeight w:val="765"/>
        </w:trPr>
        <w:tc>
          <w:tcPr>
            <w:tcW w:w="556" w:type="dxa"/>
            <w:tcBorders>
              <w:top w:val="single" w:sz="4" w:space="0" w:color="auto"/>
              <w:left w:val="single" w:sz="4" w:space="0" w:color="auto"/>
              <w:bottom w:val="single" w:sz="4" w:space="0" w:color="auto"/>
              <w:right w:val="single" w:sz="4" w:space="0" w:color="auto"/>
            </w:tcBorders>
            <w:vAlign w:val="center"/>
            <w:hideMark/>
          </w:tcPr>
          <w:p w14:paraId="7DD76BA7"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TT</w:t>
            </w:r>
          </w:p>
        </w:tc>
        <w:tc>
          <w:tcPr>
            <w:tcW w:w="2324" w:type="dxa"/>
            <w:tcBorders>
              <w:top w:val="single" w:sz="4" w:space="0" w:color="auto"/>
              <w:left w:val="nil"/>
              <w:bottom w:val="single" w:sz="4" w:space="0" w:color="auto"/>
              <w:right w:val="single" w:sz="4" w:space="0" w:color="auto"/>
            </w:tcBorders>
            <w:vAlign w:val="center"/>
            <w:hideMark/>
          </w:tcPr>
          <w:p w14:paraId="4C49E738"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Số QĐ</w:t>
            </w:r>
          </w:p>
        </w:tc>
        <w:tc>
          <w:tcPr>
            <w:tcW w:w="1862" w:type="dxa"/>
            <w:tcBorders>
              <w:top w:val="single" w:sz="4" w:space="0" w:color="auto"/>
              <w:left w:val="nil"/>
              <w:bottom w:val="single" w:sz="4" w:space="0" w:color="auto"/>
              <w:right w:val="single" w:sz="4" w:space="0" w:color="auto"/>
            </w:tcBorders>
            <w:vAlign w:val="center"/>
            <w:hideMark/>
          </w:tcPr>
          <w:p w14:paraId="4A382B6E"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Ngày ban hành</w:t>
            </w:r>
          </w:p>
        </w:tc>
        <w:tc>
          <w:tcPr>
            <w:tcW w:w="6688" w:type="dxa"/>
            <w:tcBorders>
              <w:top w:val="single" w:sz="4" w:space="0" w:color="auto"/>
              <w:left w:val="nil"/>
              <w:bottom w:val="single" w:sz="4" w:space="0" w:color="auto"/>
              <w:right w:val="single" w:sz="4" w:space="0" w:color="auto"/>
            </w:tcBorders>
            <w:vAlign w:val="center"/>
            <w:hideMark/>
          </w:tcPr>
          <w:p w14:paraId="67E6FDDD"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Nội dung</w:t>
            </w:r>
          </w:p>
        </w:tc>
        <w:tc>
          <w:tcPr>
            <w:tcW w:w="2430" w:type="dxa"/>
            <w:tcBorders>
              <w:top w:val="single" w:sz="4" w:space="0" w:color="auto"/>
              <w:left w:val="nil"/>
              <w:bottom w:val="single" w:sz="4" w:space="0" w:color="auto"/>
              <w:right w:val="single" w:sz="4" w:space="0" w:color="auto"/>
            </w:tcBorders>
            <w:vAlign w:val="center"/>
            <w:hideMark/>
          </w:tcPr>
          <w:p w14:paraId="23A5FE80"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Mã QR</w:t>
            </w:r>
          </w:p>
        </w:tc>
        <w:tc>
          <w:tcPr>
            <w:tcW w:w="1440" w:type="dxa"/>
            <w:tcBorders>
              <w:top w:val="single" w:sz="4" w:space="0" w:color="auto"/>
              <w:left w:val="nil"/>
              <w:bottom w:val="single" w:sz="4" w:space="0" w:color="auto"/>
              <w:right w:val="single" w:sz="4" w:space="0" w:color="auto"/>
            </w:tcBorders>
            <w:vAlign w:val="center"/>
            <w:hideMark/>
          </w:tcPr>
          <w:p w14:paraId="3221279A" w14:textId="77777777" w:rsidR="005311A2" w:rsidRPr="005311A2" w:rsidRDefault="005311A2" w:rsidP="005311A2">
            <w:pPr>
              <w:spacing w:after="0" w:line="240" w:lineRule="auto"/>
              <w:jc w:val="center"/>
              <w:rPr>
                <w:rFonts w:ascii="Times New Roman" w:eastAsia="Times New Roman" w:hAnsi="Times New Roman" w:cs="Times New Roman"/>
                <w:b/>
                <w:bCs/>
                <w:color w:val="000000"/>
                <w:kern w:val="0"/>
                <w:sz w:val="22"/>
                <w:szCs w:val="22"/>
                <w14:ligatures w14:val="none"/>
              </w:rPr>
            </w:pPr>
            <w:r w:rsidRPr="005311A2">
              <w:rPr>
                <w:rFonts w:ascii="Times New Roman" w:eastAsia="Times New Roman" w:hAnsi="Times New Roman" w:cs="Times New Roman"/>
                <w:b/>
                <w:bCs/>
                <w:color w:val="000000"/>
                <w:kern w:val="0"/>
                <w:sz w:val="22"/>
                <w:szCs w:val="22"/>
                <w14:ligatures w14:val="none"/>
              </w:rPr>
              <w:t>Ghi chú</w:t>
            </w:r>
          </w:p>
        </w:tc>
      </w:tr>
      <w:tr w:rsidR="005311A2" w:rsidRPr="005311A2" w14:paraId="20B95BAA" w14:textId="77777777" w:rsidTr="006E3457">
        <w:trPr>
          <w:gridAfter w:val="1"/>
          <w:wAfter w:w="8" w:type="dxa"/>
          <w:trHeight w:val="990"/>
        </w:trPr>
        <w:tc>
          <w:tcPr>
            <w:tcW w:w="556" w:type="dxa"/>
            <w:tcBorders>
              <w:top w:val="nil"/>
              <w:left w:val="single" w:sz="4" w:space="0" w:color="auto"/>
              <w:bottom w:val="single" w:sz="4" w:space="0" w:color="auto"/>
              <w:right w:val="single" w:sz="4" w:space="0" w:color="auto"/>
            </w:tcBorders>
            <w:noWrap/>
            <w:vAlign w:val="center"/>
            <w:hideMark/>
          </w:tcPr>
          <w:p w14:paraId="3A8670B6"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1</w:t>
            </w:r>
          </w:p>
        </w:tc>
        <w:tc>
          <w:tcPr>
            <w:tcW w:w="2324" w:type="dxa"/>
            <w:tcBorders>
              <w:top w:val="nil"/>
              <w:left w:val="nil"/>
              <w:bottom w:val="single" w:sz="4" w:space="0" w:color="auto"/>
              <w:right w:val="single" w:sz="4" w:space="0" w:color="auto"/>
            </w:tcBorders>
            <w:noWrap/>
            <w:vAlign w:val="center"/>
            <w:hideMark/>
          </w:tcPr>
          <w:p w14:paraId="529EC278"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3048/QĐ-UBND</w:t>
            </w:r>
          </w:p>
        </w:tc>
        <w:tc>
          <w:tcPr>
            <w:tcW w:w="1862" w:type="dxa"/>
            <w:tcBorders>
              <w:top w:val="nil"/>
              <w:left w:val="nil"/>
              <w:bottom w:val="single" w:sz="4" w:space="0" w:color="auto"/>
              <w:right w:val="single" w:sz="4" w:space="0" w:color="auto"/>
            </w:tcBorders>
            <w:noWrap/>
            <w:vAlign w:val="center"/>
            <w:hideMark/>
          </w:tcPr>
          <w:p w14:paraId="2F9752F5"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09/07/2026</w:t>
            </w:r>
          </w:p>
        </w:tc>
        <w:tc>
          <w:tcPr>
            <w:tcW w:w="6688" w:type="dxa"/>
            <w:tcBorders>
              <w:top w:val="nil"/>
              <w:left w:val="nil"/>
              <w:bottom w:val="single" w:sz="4" w:space="0" w:color="auto"/>
              <w:right w:val="single" w:sz="4" w:space="0" w:color="auto"/>
            </w:tcBorders>
            <w:vAlign w:val="center"/>
            <w:hideMark/>
          </w:tcPr>
          <w:p w14:paraId="5B5640EB" w14:textId="77777777" w:rsidR="005311A2" w:rsidRPr="005311A2" w:rsidRDefault="005311A2" w:rsidP="005311A2">
            <w:pPr>
              <w:spacing w:after="0" w:line="240" w:lineRule="auto"/>
              <w:jc w:val="both"/>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Công bố Danh mục TTHC mới ban hành, được sửa đổi, bổ sung và bị bãi bỏ trong lĩnh vực y tế dự phòng, phòng bệnh thuộc phạm vi chức năng quản lý của Sở Y tế</w:t>
            </w:r>
          </w:p>
        </w:tc>
        <w:tc>
          <w:tcPr>
            <w:tcW w:w="2430" w:type="dxa"/>
            <w:tcBorders>
              <w:top w:val="nil"/>
              <w:left w:val="nil"/>
              <w:bottom w:val="single" w:sz="4" w:space="0" w:color="auto"/>
              <w:right w:val="single" w:sz="4" w:space="0" w:color="auto"/>
            </w:tcBorders>
            <w:noWrap/>
            <w:vAlign w:val="center"/>
            <w:hideMark/>
          </w:tcPr>
          <w:p w14:paraId="17054EE4" w14:textId="2810D696"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noProof/>
                <w:color w:val="000000"/>
                <w:kern w:val="0"/>
                <w:sz w:val="22"/>
                <w:szCs w:val="22"/>
                <w14:ligatures w14:val="none"/>
              </w:rPr>
              <w:drawing>
                <wp:anchor distT="0" distB="0" distL="114300" distR="114300" simplePos="0" relativeHeight="251663360" behindDoc="0" locked="0" layoutInCell="1" allowOverlap="1" wp14:anchorId="124B54C3" wp14:editId="0951F42B">
                  <wp:simplePos x="0" y="0"/>
                  <wp:positionH relativeFrom="column">
                    <wp:posOffset>476250</wp:posOffset>
                  </wp:positionH>
                  <wp:positionV relativeFrom="paragraph">
                    <wp:posOffset>47625</wp:posOffset>
                  </wp:positionV>
                  <wp:extent cx="666750" cy="533400"/>
                  <wp:effectExtent l="0" t="0" r="0" b="0"/>
                  <wp:wrapNone/>
                  <wp:docPr id="3" name="Picture 7">
                    <a:extLst xmlns:a="http://schemas.openxmlformats.org/drawingml/2006/main">
                      <a:ext uri="{FF2B5EF4-FFF2-40B4-BE49-F238E27FC236}">
                        <a16:creationId xmlns:a16="http://schemas.microsoft.com/office/drawing/2014/main" id="{AEE9A903-C6C4-86CC-B64F-0DA30C08DD9C}"/>
                      </a:ext>
                    </a:extLst>
                  </wp:docPr>
                  <wp:cNvGraphicFramePr/>
                  <a:graphic xmlns:a="http://schemas.openxmlformats.org/drawingml/2006/main">
                    <a:graphicData uri="http://schemas.openxmlformats.org/drawingml/2006/picture">
                      <pic:pic xmlns:pic="http://schemas.openxmlformats.org/drawingml/2006/picture">
                        <pic:nvPicPr>
                          <pic:cNvPr id="3" name="Hình ảnh 2">
                            <a:extLst>
                              <a:ext uri="{FF2B5EF4-FFF2-40B4-BE49-F238E27FC236}">
                                <a16:creationId xmlns:a16="http://schemas.microsoft.com/office/drawing/2014/main" id="{AEE9A903-C6C4-86CC-B64F-0DA30C08DD9C}"/>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750" cy="533399"/>
                          </a:xfrm>
                          <a:prstGeom prst="rect">
                            <a:avLst/>
                          </a:prstGeom>
                        </pic:spPr>
                      </pic:pic>
                    </a:graphicData>
                  </a:graphic>
                  <wp14:sizeRelH relativeFrom="page">
                    <wp14:pctWidth>0</wp14:pctWidth>
                  </wp14:sizeRelH>
                  <wp14:sizeRelV relativeFrom="page">
                    <wp14:pctHeight>0</wp14:pctHeight>
                  </wp14:sizeRelV>
                </wp:anchor>
              </w:drawing>
            </w:r>
          </w:p>
        </w:tc>
        <w:tc>
          <w:tcPr>
            <w:tcW w:w="1440" w:type="dxa"/>
            <w:tcBorders>
              <w:top w:val="nil"/>
              <w:left w:val="nil"/>
              <w:bottom w:val="single" w:sz="4" w:space="0" w:color="auto"/>
              <w:right w:val="single" w:sz="4" w:space="0" w:color="auto"/>
            </w:tcBorders>
            <w:noWrap/>
            <w:vAlign w:val="center"/>
            <w:hideMark/>
          </w:tcPr>
          <w:p w14:paraId="41B03A4C"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 </w:t>
            </w:r>
          </w:p>
        </w:tc>
      </w:tr>
      <w:tr w:rsidR="005311A2" w:rsidRPr="005311A2" w14:paraId="1CA7778F" w14:textId="77777777" w:rsidTr="006E3457">
        <w:trPr>
          <w:gridAfter w:val="1"/>
          <w:wAfter w:w="8" w:type="dxa"/>
          <w:trHeight w:val="1320"/>
        </w:trPr>
        <w:tc>
          <w:tcPr>
            <w:tcW w:w="556" w:type="dxa"/>
            <w:tcBorders>
              <w:top w:val="nil"/>
              <w:left w:val="single" w:sz="4" w:space="0" w:color="auto"/>
              <w:bottom w:val="single" w:sz="4" w:space="0" w:color="auto"/>
              <w:right w:val="single" w:sz="4" w:space="0" w:color="auto"/>
            </w:tcBorders>
            <w:noWrap/>
            <w:vAlign w:val="center"/>
            <w:hideMark/>
          </w:tcPr>
          <w:p w14:paraId="01FE4B60"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2</w:t>
            </w:r>
          </w:p>
        </w:tc>
        <w:tc>
          <w:tcPr>
            <w:tcW w:w="2324" w:type="dxa"/>
            <w:tcBorders>
              <w:top w:val="nil"/>
              <w:left w:val="nil"/>
              <w:bottom w:val="single" w:sz="4" w:space="0" w:color="auto"/>
              <w:right w:val="single" w:sz="4" w:space="0" w:color="auto"/>
            </w:tcBorders>
            <w:noWrap/>
            <w:vAlign w:val="center"/>
            <w:hideMark/>
          </w:tcPr>
          <w:p w14:paraId="139E4159"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2967/QĐ-UBND</w:t>
            </w:r>
          </w:p>
        </w:tc>
        <w:tc>
          <w:tcPr>
            <w:tcW w:w="1862" w:type="dxa"/>
            <w:tcBorders>
              <w:top w:val="nil"/>
              <w:left w:val="nil"/>
              <w:bottom w:val="single" w:sz="4" w:space="0" w:color="auto"/>
              <w:right w:val="single" w:sz="4" w:space="0" w:color="auto"/>
            </w:tcBorders>
            <w:noWrap/>
            <w:vAlign w:val="center"/>
            <w:hideMark/>
          </w:tcPr>
          <w:p w14:paraId="393DB1E6"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06/07/2026</w:t>
            </w:r>
          </w:p>
        </w:tc>
        <w:tc>
          <w:tcPr>
            <w:tcW w:w="6688" w:type="dxa"/>
            <w:tcBorders>
              <w:top w:val="nil"/>
              <w:left w:val="nil"/>
              <w:bottom w:val="single" w:sz="4" w:space="0" w:color="auto"/>
              <w:right w:val="single" w:sz="4" w:space="0" w:color="auto"/>
            </w:tcBorders>
            <w:vAlign w:val="center"/>
            <w:hideMark/>
          </w:tcPr>
          <w:p w14:paraId="0EDEA8BD" w14:textId="77777777" w:rsidR="005311A2" w:rsidRPr="005311A2" w:rsidRDefault="005311A2" w:rsidP="005311A2">
            <w:pPr>
              <w:spacing w:after="0" w:line="240" w:lineRule="auto"/>
              <w:jc w:val="both"/>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Về việc công bố Danh mục thủ tục hành chính được sửa đổi, bãi bỏ và phê duyệt quy trình nội bộ, quy trình điện tử trong giải quyết thủ tục hành chính lĩnh vực phòng bệnh thuộc phạm vi chức năng quản lý của Sở Y tế</w:t>
            </w:r>
          </w:p>
        </w:tc>
        <w:tc>
          <w:tcPr>
            <w:tcW w:w="2430" w:type="dxa"/>
            <w:tcBorders>
              <w:top w:val="nil"/>
              <w:left w:val="nil"/>
              <w:bottom w:val="single" w:sz="4" w:space="0" w:color="auto"/>
              <w:right w:val="single" w:sz="4" w:space="0" w:color="auto"/>
            </w:tcBorders>
            <w:noWrap/>
            <w:vAlign w:val="center"/>
            <w:hideMark/>
          </w:tcPr>
          <w:p w14:paraId="0EFC0885" w14:textId="5329B7B4"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noProof/>
                <w:color w:val="000000"/>
                <w:kern w:val="0"/>
                <w:sz w:val="22"/>
                <w:szCs w:val="22"/>
                <w14:ligatures w14:val="none"/>
              </w:rPr>
              <w:drawing>
                <wp:anchor distT="0" distB="0" distL="114300" distR="114300" simplePos="0" relativeHeight="251664384" behindDoc="0" locked="0" layoutInCell="1" allowOverlap="1" wp14:anchorId="6EFF7F13" wp14:editId="73CA8448">
                  <wp:simplePos x="0" y="0"/>
                  <wp:positionH relativeFrom="column">
                    <wp:posOffset>452755</wp:posOffset>
                  </wp:positionH>
                  <wp:positionV relativeFrom="paragraph">
                    <wp:posOffset>111760</wp:posOffset>
                  </wp:positionV>
                  <wp:extent cx="637540" cy="581025"/>
                  <wp:effectExtent l="0" t="0" r="0" b="9525"/>
                  <wp:wrapNone/>
                  <wp:docPr id="4" name="Picture 6">
                    <a:extLst xmlns:a="http://schemas.openxmlformats.org/drawingml/2006/main">
                      <a:ext uri="{FF2B5EF4-FFF2-40B4-BE49-F238E27FC236}">
                        <a16:creationId xmlns:a16="http://schemas.microsoft.com/office/drawing/2014/main" id="{5AEA089C-BB5B-2A02-7D6D-21D147D86FCA}"/>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AEA089C-BB5B-2A02-7D6D-21D147D86FCA}"/>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637540"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40" w:type="dxa"/>
            <w:tcBorders>
              <w:top w:val="nil"/>
              <w:left w:val="nil"/>
              <w:bottom w:val="single" w:sz="4" w:space="0" w:color="auto"/>
              <w:right w:val="single" w:sz="4" w:space="0" w:color="auto"/>
            </w:tcBorders>
            <w:noWrap/>
            <w:vAlign w:val="center"/>
            <w:hideMark/>
          </w:tcPr>
          <w:p w14:paraId="75DF9015"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 </w:t>
            </w:r>
          </w:p>
        </w:tc>
      </w:tr>
      <w:tr w:rsidR="005311A2" w:rsidRPr="005311A2" w14:paraId="0EAE5684" w14:textId="77777777" w:rsidTr="006E3457">
        <w:trPr>
          <w:gridAfter w:val="1"/>
          <w:wAfter w:w="8" w:type="dxa"/>
          <w:trHeight w:val="1185"/>
        </w:trPr>
        <w:tc>
          <w:tcPr>
            <w:tcW w:w="556" w:type="dxa"/>
            <w:tcBorders>
              <w:top w:val="nil"/>
              <w:left w:val="single" w:sz="4" w:space="0" w:color="auto"/>
              <w:bottom w:val="single" w:sz="4" w:space="0" w:color="auto"/>
              <w:right w:val="single" w:sz="4" w:space="0" w:color="auto"/>
            </w:tcBorders>
            <w:noWrap/>
            <w:vAlign w:val="center"/>
            <w:hideMark/>
          </w:tcPr>
          <w:p w14:paraId="5FA25B39"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3</w:t>
            </w:r>
          </w:p>
        </w:tc>
        <w:tc>
          <w:tcPr>
            <w:tcW w:w="2324" w:type="dxa"/>
            <w:tcBorders>
              <w:top w:val="nil"/>
              <w:left w:val="nil"/>
              <w:bottom w:val="single" w:sz="4" w:space="0" w:color="auto"/>
              <w:right w:val="single" w:sz="4" w:space="0" w:color="auto"/>
            </w:tcBorders>
            <w:noWrap/>
            <w:vAlign w:val="center"/>
            <w:hideMark/>
          </w:tcPr>
          <w:p w14:paraId="72929556"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2648/QĐ-UBND</w:t>
            </w:r>
          </w:p>
        </w:tc>
        <w:tc>
          <w:tcPr>
            <w:tcW w:w="1862" w:type="dxa"/>
            <w:tcBorders>
              <w:top w:val="nil"/>
              <w:left w:val="nil"/>
              <w:bottom w:val="single" w:sz="4" w:space="0" w:color="auto"/>
              <w:right w:val="single" w:sz="4" w:space="0" w:color="auto"/>
            </w:tcBorders>
            <w:noWrap/>
            <w:vAlign w:val="center"/>
            <w:hideMark/>
          </w:tcPr>
          <w:p w14:paraId="7C77F934"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18/06/2026</w:t>
            </w:r>
          </w:p>
        </w:tc>
        <w:tc>
          <w:tcPr>
            <w:tcW w:w="6688" w:type="dxa"/>
            <w:tcBorders>
              <w:top w:val="nil"/>
              <w:left w:val="nil"/>
              <w:bottom w:val="single" w:sz="4" w:space="0" w:color="auto"/>
              <w:right w:val="single" w:sz="4" w:space="0" w:color="auto"/>
            </w:tcBorders>
            <w:vAlign w:val="center"/>
            <w:hideMark/>
          </w:tcPr>
          <w:p w14:paraId="21A02E90" w14:textId="77777777" w:rsidR="005311A2" w:rsidRPr="005311A2" w:rsidRDefault="005311A2" w:rsidP="005311A2">
            <w:pPr>
              <w:spacing w:after="0" w:line="240" w:lineRule="auto"/>
              <w:jc w:val="both"/>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Về việc công bố danh mục thủ tục hành chính mới ban hành và phê duyệt quy trình nội bộ, quy trình điện tử trong giải quyết thủ tục hành chính lĩnh vực Dược phẩm thuộc phạm vi chức năng quản lý của Sở Y tế</w:t>
            </w:r>
          </w:p>
        </w:tc>
        <w:tc>
          <w:tcPr>
            <w:tcW w:w="2430" w:type="dxa"/>
            <w:tcBorders>
              <w:top w:val="nil"/>
              <w:left w:val="nil"/>
              <w:bottom w:val="single" w:sz="4" w:space="0" w:color="auto"/>
              <w:right w:val="single" w:sz="4" w:space="0" w:color="auto"/>
            </w:tcBorders>
            <w:noWrap/>
            <w:vAlign w:val="center"/>
            <w:hideMark/>
          </w:tcPr>
          <w:p w14:paraId="192708BB" w14:textId="61CAEE42"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noProof/>
                <w:color w:val="000000"/>
                <w:kern w:val="0"/>
                <w:sz w:val="22"/>
                <w:szCs w:val="22"/>
                <w14:ligatures w14:val="none"/>
              </w:rPr>
              <w:drawing>
                <wp:anchor distT="0" distB="0" distL="114300" distR="114300" simplePos="0" relativeHeight="251665408" behindDoc="0" locked="0" layoutInCell="1" allowOverlap="1" wp14:anchorId="5ABAEB9E" wp14:editId="15A12311">
                  <wp:simplePos x="0" y="0"/>
                  <wp:positionH relativeFrom="column">
                    <wp:posOffset>485775</wp:posOffset>
                  </wp:positionH>
                  <wp:positionV relativeFrom="paragraph">
                    <wp:posOffset>66675</wp:posOffset>
                  </wp:positionV>
                  <wp:extent cx="619125" cy="600075"/>
                  <wp:effectExtent l="0" t="0" r="0" b="9525"/>
                  <wp:wrapNone/>
                  <wp:docPr id="2" name="Picture 5">
                    <a:extLst xmlns:a="http://schemas.openxmlformats.org/drawingml/2006/main">
                      <a:ext uri="{FF2B5EF4-FFF2-40B4-BE49-F238E27FC236}">
                        <a16:creationId xmlns:a16="http://schemas.microsoft.com/office/drawing/2014/main" id="{DC3DC1FF-A28F-DD9E-0751-398463E96299}"/>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C3DC1FF-A28F-DD9E-0751-398463E96299}"/>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0007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40" w:type="dxa"/>
            <w:tcBorders>
              <w:top w:val="nil"/>
              <w:left w:val="nil"/>
              <w:bottom w:val="single" w:sz="4" w:space="0" w:color="auto"/>
              <w:right w:val="single" w:sz="4" w:space="0" w:color="auto"/>
            </w:tcBorders>
            <w:noWrap/>
            <w:vAlign w:val="center"/>
            <w:hideMark/>
          </w:tcPr>
          <w:p w14:paraId="0986AD2D"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 </w:t>
            </w:r>
          </w:p>
        </w:tc>
      </w:tr>
      <w:tr w:rsidR="005311A2" w:rsidRPr="005311A2" w14:paraId="4960CDB8" w14:textId="77777777" w:rsidTr="006E3457">
        <w:trPr>
          <w:gridAfter w:val="1"/>
          <w:wAfter w:w="8" w:type="dxa"/>
          <w:trHeight w:val="1035"/>
        </w:trPr>
        <w:tc>
          <w:tcPr>
            <w:tcW w:w="556" w:type="dxa"/>
            <w:tcBorders>
              <w:top w:val="nil"/>
              <w:left w:val="single" w:sz="4" w:space="0" w:color="auto"/>
              <w:bottom w:val="single" w:sz="4" w:space="0" w:color="auto"/>
              <w:right w:val="single" w:sz="4" w:space="0" w:color="auto"/>
            </w:tcBorders>
            <w:noWrap/>
            <w:vAlign w:val="center"/>
            <w:hideMark/>
          </w:tcPr>
          <w:p w14:paraId="5139BE26"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4</w:t>
            </w:r>
          </w:p>
        </w:tc>
        <w:tc>
          <w:tcPr>
            <w:tcW w:w="2324" w:type="dxa"/>
            <w:tcBorders>
              <w:top w:val="nil"/>
              <w:left w:val="nil"/>
              <w:bottom w:val="single" w:sz="4" w:space="0" w:color="auto"/>
              <w:right w:val="single" w:sz="4" w:space="0" w:color="auto"/>
            </w:tcBorders>
            <w:noWrap/>
            <w:vAlign w:val="center"/>
            <w:hideMark/>
          </w:tcPr>
          <w:p w14:paraId="2F409A7D"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2499/QĐ-UBND</w:t>
            </w:r>
          </w:p>
        </w:tc>
        <w:tc>
          <w:tcPr>
            <w:tcW w:w="1862" w:type="dxa"/>
            <w:tcBorders>
              <w:top w:val="nil"/>
              <w:left w:val="nil"/>
              <w:bottom w:val="single" w:sz="4" w:space="0" w:color="auto"/>
              <w:right w:val="single" w:sz="4" w:space="0" w:color="auto"/>
            </w:tcBorders>
            <w:noWrap/>
            <w:vAlign w:val="center"/>
            <w:hideMark/>
          </w:tcPr>
          <w:p w14:paraId="5C73695A"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10/06/2026</w:t>
            </w:r>
          </w:p>
        </w:tc>
        <w:tc>
          <w:tcPr>
            <w:tcW w:w="6688" w:type="dxa"/>
            <w:tcBorders>
              <w:top w:val="nil"/>
              <w:left w:val="nil"/>
              <w:bottom w:val="single" w:sz="4" w:space="0" w:color="auto"/>
              <w:right w:val="single" w:sz="4" w:space="0" w:color="auto"/>
            </w:tcBorders>
            <w:hideMark/>
          </w:tcPr>
          <w:p w14:paraId="529D8786" w14:textId="77777777" w:rsidR="005311A2" w:rsidRPr="005311A2" w:rsidRDefault="005311A2" w:rsidP="005311A2">
            <w:pPr>
              <w:spacing w:after="260" w:line="240" w:lineRule="auto"/>
              <w:jc w:val="both"/>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 xml:space="preserve">Về việc công bố Danh mục thủ tục hành chính mới ban hành lĩnh vực trẻ em thuộc phạm vi chức năng quản lý của Sở Y tế </w:t>
            </w:r>
          </w:p>
        </w:tc>
        <w:tc>
          <w:tcPr>
            <w:tcW w:w="2430" w:type="dxa"/>
            <w:tcBorders>
              <w:top w:val="nil"/>
              <w:left w:val="nil"/>
              <w:bottom w:val="single" w:sz="4" w:space="0" w:color="auto"/>
              <w:right w:val="single" w:sz="4" w:space="0" w:color="auto"/>
            </w:tcBorders>
            <w:noWrap/>
            <w:vAlign w:val="center"/>
            <w:hideMark/>
          </w:tcPr>
          <w:p w14:paraId="0064F3C1" w14:textId="34A1088F"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noProof/>
                <w:color w:val="000000"/>
                <w:kern w:val="0"/>
                <w:sz w:val="22"/>
                <w:szCs w:val="22"/>
                <w14:ligatures w14:val="none"/>
              </w:rPr>
              <w:drawing>
                <wp:anchor distT="0" distB="0" distL="114300" distR="114300" simplePos="0" relativeHeight="251666432" behindDoc="0" locked="0" layoutInCell="1" allowOverlap="1" wp14:anchorId="4FEE0602" wp14:editId="78FC413B">
                  <wp:simplePos x="0" y="0"/>
                  <wp:positionH relativeFrom="column">
                    <wp:posOffset>471805</wp:posOffset>
                  </wp:positionH>
                  <wp:positionV relativeFrom="paragraph">
                    <wp:posOffset>36195</wp:posOffset>
                  </wp:positionV>
                  <wp:extent cx="619125" cy="581025"/>
                  <wp:effectExtent l="0" t="0" r="9525" b="9525"/>
                  <wp:wrapNone/>
                  <wp:docPr id="5" name="Picture 5">
                    <a:extLst xmlns:a="http://schemas.openxmlformats.org/drawingml/2006/main">
                      <a:ext uri="{FF2B5EF4-FFF2-40B4-BE49-F238E27FC236}">
                        <a16:creationId xmlns:a16="http://schemas.microsoft.com/office/drawing/2014/main" id="{337AB98F-BD01-68E0-EDF8-B33FA08BE99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37AB98F-BD01-68E0-EDF8-B33FA08BE99F}"/>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6191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40" w:type="dxa"/>
            <w:tcBorders>
              <w:top w:val="nil"/>
              <w:left w:val="nil"/>
              <w:bottom w:val="single" w:sz="4" w:space="0" w:color="auto"/>
              <w:right w:val="single" w:sz="4" w:space="0" w:color="auto"/>
            </w:tcBorders>
            <w:noWrap/>
            <w:vAlign w:val="center"/>
            <w:hideMark/>
          </w:tcPr>
          <w:p w14:paraId="3BE7DEF2"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 </w:t>
            </w:r>
          </w:p>
        </w:tc>
      </w:tr>
      <w:tr w:rsidR="005311A2" w:rsidRPr="005311A2" w14:paraId="11EEBC2E" w14:textId="77777777" w:rsidTr="006E3457">
        <w:trPr>
          <w:gridAfter w:val="1"/>
          <w:wAfter w:w="8" w:type="dxa"/>
          <w:trHeight w:val="1320"/>
        </w:trPr>
        <w:tc>
          <w:tcPr>
            <w:tcW w:w="556" w:type="dxa"/>
            <w:tcBorders>
              <w:top w:val="nil"/>
              <w:left w:val="single" w:sz="4" w:space="0" w:color="auto"/>
              <w:bottom w:val="single" w:sz="4" w:space="0" w:color="auto"/>
              <w:right w:val="single" w:sz="4" w:space="0" w:color="auto"/>
            </w:tcBorders>
            <w:noWrap/>
            <w:vAlign w:val="center"/>
            <w:hideMark/>
          </w:tcPr>
          <w:p w14:paraId="21C0F1F9"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5</w:t>
            </w:r>
          </w:p>
        </w:tc>
        <w:tc>
          <w:tcPr>
            <w:tcW w:w="2324" w:type="dxa"/>
            <w:tcBorders>
              <w:top w:val="nil"/>
              <w:left w:val="nil"/>
              <w:bottom w:val="single" w:sz="4" w:space="0" w:color="auto"/>
              <w:right w:val="single" w:sz="4" w:space="0" w:color="auto"/>
            </w:tcBorders>
            <w:noWrap/>
            <w:vAlign w:val="center"/>
            <w:hideMark/>
          </w:tcPr>
          <w:p w14:paraId="020FA70A"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237/QĐ-UBND</w:t>
            </w:r>
          </w:p>
        </w:tc>
        <w:tc>
          <w:tcPr>
            <w:tcW w:w="1862" w:type="dxa"/>
            <w:tcBorders>
              <w:top w:val="nil"/>
              <w:left w:val="nil"/>
              <w:bottom w:val="single" w:sz="4" w:space="0" w:color="auto"/>
              <w:right w:val="single" w:sz="4" w:space="0" w:color="auto"/>
            </w:tcBorders>
            <w:noWrap/>
            <w:vAlign w:val="center"/>
            <w:hideMark/>
          </w:tcPr>
          <w:p w14:paraId="2D87EC59"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26/01/2026</w:t>
            </w:r>
          </w:p>
        </w:tc>
        <w:tc>
          <w:tcPr>
            <w:tcW w:w="6688" w:type="dxa"/>
            <w:tcBorders>
              <w:top w:val="nil"/>
              <w:left w:val="nil"/>
              <w:bottom w:val="single" w:sz="4" w:space="0" w:color="auto"/>
              <w:right w:val="single" w:sz="4" w:space="0" w:color="auto"/>
            </w:tcBorders>
            <w:vAlign w:val="center"/>
            <w:hideMark/>
          </w:tcPr>
          <w:p w14:paraId="5282D146" w14:textId="77777777" w:rsidR="005311A2" w:rsidRPr="005311A2" w:rsidRDefault="005311A2" w:rsidP="005311A2">
            <w:pPr>
              <w:spacing w:after="0" w:line="240" w:lineRule="auto"/>
              <w:jc w:val="both"/>
              <w:rPr>
                <w:rFonts w:ascii="Times New Roman" w:eastAsia="Times New Roman" w:hAnsi="Times New Roman" w:cs="Times New Roman"/>
                <w:color w:val="000000"/>
                <w:kern w:val="0"/>
                <w:sz w:val="26"/>
                <w:szCs w:val="26"/>
                <w14:ligatures w14:val="none"/>
              </w:rPr>
            </w:pPr>
            <w:r w:rsidRPr="005311A2">
              <w:rPr>
                <w:rFonts w:ascii="Times New Roman" w:eastAsia="Times New Roman" w:hAnsi="Times New Roman" w:cs="Times New Roman"/>
                <w:color w:val="000000"/>
                <w:kern w:val="0"/>
                <w:sz w:val="26"/>
                <w:szCs w:val="26"/>
                <w14:ligatures w14:val="none"/>
              </w:rPr>
              <w:t>Công bố Danh mục thủ tục hành chính được sửa đổi, bổ sung và phê duyệt Quy trình nội bộ, quy trình điện tử giải quyết thủ tục hành chính trong lĩnh vực Y, Dược cổ truyền thuộc phạm vi chức năng quản lý của Sở Y tế</w:t>
            </w:r>
          </w:p>
        </w:tc>
        <w:tc>
          <w:tcPr>
            <w:tcW w:w="2430" w:type="dxa"/>
            <w:tcBorders>
              <w:top w:val="nil"/>
              <w:left w:val="nil"/>
              <w:bottom w:val="single" w:sz="4" w:space="0" w:color="auto"/>
              <w:right w:val="single" w:sz="4" w:space="0" w:color="auto"/>
            </w:tcBorders>
            <w:noWrap/>
            <w:vAlign w:val="center"/>
            <w:hideMark/>
          </w:tcPr>
          <w:p w14:paraId="7FA34B15" w14:textId="01E6B364"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noProof/>
                <w:color w:val="000000"/>
                <w:kern w:val="0"/>
                <w:sz w:val="22"/>
                <w:szCs w:val="22"/>
                <w14:ligatures w14:val="none"/>
              </w:rPr>
              <w:drawing>
                <wp:anchor distT="0" distB="0" distL="114300" distR="114300" simplePos="0" relativeHeight="251667456" behindDoc="0" locked="0" layoutInCell="1" allowOverlap="1" wp14:anchorId="79694CFF" wp14:editId="3B893650">
                  <wp:simplePos x="0" y="0"/>
                  <wp:positionH relativeFrom="column">
                    <wp:posOffset>500380</wp:posOffset>
                  </wp:positionH>
                  <wp:positionV relativeFrom="paragraph">
                    <wp:posOffset>90805</wp:posOffset>
                  </wp:positionV>
                  <wp:extent cx="619125" cy="619125"/>
                  <wp:effectExtent l="0" t="0" r="9525" b="9525"/>
                  <wp:wrapNone/>
                  <wp:docPr id="8" name="Picture 4">
                    <a:extLst xmlns:a="http://schemas.openxmlformats.org/drawingml/2006/main">
                      <a:ext uri="{FF2B5EF4-FFF2-40B4-BE49-F238E27FC236}">
                        <a16:creationId xmlns:a16="http://schemas.microsoft.com/office/drawing/2014/main" id="{AA7EFB0B-78DF-D1C7-DAC3-F2CA67E05310}"/>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A7EFB0B-78DF-D1C7-DAC3-F2CA67E05310}"/>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40" w:type="dxa"/>
            <w:tcBorders>
              <w:top w:val="nil"/>
              <w:left w:val="nil"/>
              <w:bottom w:val="single" w:sz="4" w:space="0" w:color="auto"/>
              <w:right w:val="single" w:sz="4" w:space="0" w:color="auto"/>
            </w:tcBorders>
            <w:noWrap/>
            <w:vAlign w:val="center"/>
            <w:hideMark/>
          </w:tcPr>
          <w:p w14:paraId="368470F8" w14:textId="77777777" w:rsidR="005311A2" w:rsidRPr="005311A2" w:rsidRDefault="005311A2" w:rsidP="005311A2">
            <w:pPr>
              <w:spacing w:after="0" w:line="240" w:lineRule="auto"/>
              <w:jc w:val="center"/>
              <w:rPr>
                <w:rFonts w:ascii="Times New Roman" w:eastAsia="Times New Roman" w:hAnsi="Times New Roman" w:cs="Times New Roman"/>
                <w:color w:val="000000"/>
                <w:kern w:val="0"/>
                <w:sz w:val="22"/>
                <w:szCs w:val="22"/>
                <w14:ligatures w14:val="none"/>
              </w:rPr>
            </w:pPr>
            <w:r w:rsidRPr="005311A2">
              <w:rPr>
                <w:rFonts w:ascii="Times New Roman" w:eastAsia="Times New Roman" w:hAnsi="Times New Roman" w:cs="Times New Roman"/>
                <w:color w:val="000000"/>
                <w:kern w:val="0"/>
                <w:sz w:val="22"/>
                <w:szCs w:val="22"/>
                <w14:ligatures w14:val="none"/>
              </w:rPr>
              <w:t> </w:t>
            </w:r>
          </w:p>
        </w:tc>
      </w:tr>
    </w:tbl>
    <w:p w14:paraId="44C83FF6" w14:textId="0A19ABFB" w:rsidR="005311A2" w:rsidRPr="00EA3DC4" w:rsidRDefault="00EA3DC4" w:rsidP="0094381A">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Pr="00EA3DC4">
        <w:rPr>
          <w:rFonts w:ascii="Times New Roman" w:hAnsi="Times New Roman" w:cs="Times New Roman"/>
          <w:b/>
          <w:bCs/>
          <w:sz w:val="26"/>
          <w:szCs w:val="26"/>
        </w:rPr>
        <w:t>TRUNG TÂM PV HCC XÃ DIỄN CHÂU</w:t>
      </w:r>
    </w:p>
    <w:sectPr w:rsidR="005311A2" w:rsidRPr="00EA3DC4" w:rsidSect="005311A2">
      <w:pgSz w:w="16838" w:h="11906" w:orient="landscape" w:code="9"/>
      <w:pgMar w:top="1080" w:right="1138" w:bottom="1325" w:left="6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853"/>
    <w:multiLevelType w:val="multilevel"/>
    <w:tmpl w:val="9D50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47613"/>
    <w:multiLevelType w:val="multilevel"/>
    <w:tmpl w:val="EC38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81D18"/>
    <w:multiLevelType w:val="multilevel"/>
    <w:tmpl w:val="D3FE5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84345B"/>
    <w:multiLevelType w:val="multilevel"/>
    <w:tmpl w:val="80B4E7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33281"/>
    <w:multiLevelType w:val="multilevel"/>
    <w:tmpl w:val="9620D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F754D"/>
    <w:multiLevelType w:val="multilevel"/>
    <w:tmpl w:val="974009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8E728D"/>
    <w:multiLevelType w:val="multilevel"/>
    <w:tmpl w:val="AFA2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C06803"/>
    <w:multiLevelType w:val="multilevel"/>
    <w:tmpl w:val="F310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1692F"/>
    <w:multiLevelType w:val="multilevel"/>
    <w:tmpl w:val="08A4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4538D7"/>
    <w:multiLevelType w:val="multilevel"/>
    <w:tmpl w:val="A34E5B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C05620"/>
    <w:multiLevelType w:val="multilevel"/>
    <w:tmpl w:val="B712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7048C"/>
    <w:multiLevelType w:val="multilevel"/>
    <w:tmpl w:val="27F67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8C4D39"/>
    <w:multiLevelType w:val="hybridMultilevel"/>
    <w:tmpl w:val="AB742C28"/>
    <w:lvl w:ilvl="0" w:tplc="1F5211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486269">
    <w:abstractNumId w:val="6"/>
  </w:num>
  <w:num w:numId="2" w16cid:durableId="696081157">
    <w:abstractNumId w:val="10"/>
  </w:num>
  <w:num w:numId="3" w16cid:durableId="384841873">
    <w:abstractNumId w:val="2"/>
  </w:num>
  <w:num w:numId="4" w16cid:durableId="948201787">
    <w:abstractNumId w:val="8"/>
  </w:num>
  <w:num w:numId="5" w16cid:durableId="1698266442">
    <w:abstractNumId w:val="5"/>
  </w:num>
  <w:num w:numId="6" w16cid:durableId="909312096">
    <w:abstractNumId w:val="12"/>
  </w:num>
  <w:num w:numId="7" w16cid:durableId="820200221">
    <w:abstractNumId w:val="11"/>
  </w:num>
  <w:num w:numId="8" w16cid:durableId="1525752404">
    <w:abstractNumId w:val="0"/>
  </w:num>
  <w:num w:numId="9" w16cid:durableId="726495216">
    <w:abstractNumId w:val="3"/>
  </w:num>
  <w:num w:numId="10" w16cid:durableId="45569254">
    <w:abstractNumId w:val="1"/>
  </w:num>
  <w:num w:numId="11" w16cid:durableId="1353796414">
    <w:abstractNumId w:val="4"/>
  </w:num>
  <w:num w:numId="12" w16cid:durableId="97219046">
    <w:abstractNumId w:val="7"/>
  </w:num>
  <w:num w:numId="13" w16cid:durableId="1456408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0D"/>
    <w:rsid w:val="0009541F"/>
    <w:rsid w:val="000F5EBE"/>
    <w:rsid w:val="0027050D"/>
    <w:rsid w:val="002B6E2A"/>
    <w:rsid w:val="00355ED0"/>
    <w:rsid w:val="00411952"/>
    <w:rsid w:val="0050651A"/>
    <w:rsid w:val="005311A2"/>
    <w:rsid w:val="00574E8A"/>
    <w:rsid w:val="005F44EC"/>
    <w:rsid w:val="006D76C8"/>
    <w:rsid w:val="006E3457"/>
    <w:rsid w:val="007B7A13"/>
    <w:rsid w:val="008A13C8"/>
    <w:rsid w:val="0094381A"/>
    <w:rsid w:val="00996E64"/>
    <w:rsid w:val="00A24AEA"/>
    <w:rsid w:val="00A5785A"/>
    <w:rsid w:val="00B00A1E"/>
    <w:rsid w:val="00BA7F97"/>
    <w:rsid w:val="00C9600D"/>
    <w:rsid w:val="00D35FC0"/>
    <w:rsid w:val="00E63D7C"/>
    <w:rsid w:val="00EA3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DC16"/>
  <w15:chartTrackingRefBased/>
  <w15:docId w15:val="{1ADCFE9C-0761-4FBB-842F-28AC22E2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5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05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05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05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05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0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5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05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05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05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05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0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50D"/>
    <w:rPr>
      <w:rFonts w:eastAsiaTheme="majorEastAsia" w:cstheme="majorBidi"/>
      <w:color w:val="272727" w:themeColor="text1" w:themeTint="D8"/>
    </w:rPr>
  </w:style>
  <w:style w:type="paragraph" w:styleId="Title">
    <w:name w:val="Title"/>
    <w:basedOn w:val="Normal"/>
    <w:next w:val="Normal"/>
    <w:link w:val="TitleChar"/>
    <w:uiPriority w:val="10"/>
    <w:qFormat/>
    <w:rsid w:val="00270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50D"/>
    <w:pPr>
      <w:spacing w:before="160"/>
      <w:jc w:val="center"/>
    </w:pPr>
    <w:rPr>
      <w:i/>
      <w:iCs/>
      <w:color w:val="404040" w:themeColor="text1" w:themeTint="BF"/>
    </w:rPr>
  </w:style>
  <w:style w:type="character" w:customStyle="1" w:styleId="QuoteChar">
    <w:name w:val="Quote Char"/>
    <w:basedOn w:val="DefaultParagraphFont"/>
    <w:link w:val="Quote"/>
    <w:uiPriority w:val="29"/>
    <w:rsid w:val="0027050D"/>
    <w:rPr>
      <w:i/>
      <w:iCs/>
      <w:color w:val="404040" w:themeColor="text1" w:themeTint="BF"/>
    </w:rPr>
  </w:style>
  <w:style w:type="paragraph" w:styleId="ListParagraph">
    <w:name w:val="List Paragraph"/>
    <w:basedOn w:val="Normal"/>
    <w:uiPriority w:val="34"/>
    <w:qFormat/>
    <w:rsid w:val="0027050D"/>
    <w:pPr>
      <w:ind w:left="720"/>
      <w:contextualSpacing/>
    </w:pPr>
  </w:style>
  <w:style w:type="character" w:styleId="IntenseEmphasis">
    <w:name w:val="Intense Emphasis"/>
    <w:basedOn w:val="DefaultParagraphFont"/>
    <w:uiPriority w:val="21"/>
    <w:qFormat/>
    <w:rsid w:val="0027050D"/>
    <w:rPr>
      <w:i/>
      <w:iCs/>
      <w:color w:val="2F5496" w:themeColor="accent1" w:themeShade="BF"/>
    </w:rPr>
  </w:style>
  <w:style w:type="paragraph" w:styleId="IntenseQuote">
    <w:name w:val="Intense Quote"/>
    <w:basedOn w:val="Normal"/>
    <w:next w:val="Normal"/>
    <w:link w:val="IntenseQuoteChar"/>
    <w:uiPriority w:val="30"/>
    <w:qFormat/>
    <w:rsid w:val="002705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050D"/>
    <w:rPr>
      <w:i/>
      <w:iCs/>
      <w:color w:val="2F5496" w:themeColor="accent1" w:themeShade="BF"/>
    </w:rPr>
  </w:style>
  <w:style w:type="character" w:styleId="IntenseReference">
    <w:name w:val="Intense Reference"/>
    <w:basedOn w:val="DefaultParagraphFont"/>
    <w:uiPriority w:val="32"/>
    <w:qFormat/>
    <w:rsid w:val="0027050D"/>
    <w:rPr>
      <w:b/>
      <w:bCs/>
      <w:smallCaps/>
      <w:color w:val="2F5496" w:themeColor="accent1" w:themeShade="BF"/>
      <w:spacing w:val="5"/>
    </w:rPr>
  </w:style>
  <w:style w:type="table" w:styleId="TableGrid">
    <w:name w:val="Table Grid"/>
    <w:basedOn w:val="TableNormal"/>
    <w:uiPriority w:val="39"/>
    <w:rsid w:val="00270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2026-07-21T02:08:00Z</dcterms:created>
  <dcterms:modified xsi:type="dcterms:W3CDTF">2026-07-21T02:08:00Z</dcterms:modified>
</cp:coreProperties>
</file>